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BD" w:rsidRPr="00E41E7D" w:rsidRDefault="00646DBD" w:rsidP="00646DBD">
      <w:pPr>
        <w:rPr>
          <w:rFonts w:ascii="ＭＳ Ｐゴシック" w:eastAsia="ＭＳ Ｐゴシック" w:hAnsi="ＭＳ Ｐゴシック"/>
          <w:sz w:val="24"/>
          <w:szCs w:val="24"/>
        </w:rPr>
      </w:pPr>
      <w:r w:rsidRPr="00E41E7D">
        <w:rPr>
          <w:rFonts w:ascii="ＭＳ Ｐゴシック" w:eastAsia="ＭＳ Ｐゴシック" w:hAnsi="ＭＳ Ｐゴシック" w:hint="eastAsia"/>
          <w:sz w:val="24"/>
          <w:szCs w:val="24"/>
        </w:rPr>
        <w:t>【第4章　わたしたちのくらしと経済】</w:t>
      </w:r>
    </w:p>
    <w:p w:rsidR="00646DBD" w:rsidRPr="00E41E7D" w:rsidRDefault="008665CB" w:rsidP="00646DB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646DBD" w:rsidRPr="00E41E7D">
        <w:rPr>
          <w:rFonts w:ascii="ＭＳ Ｐゴシック" w:eastAsia="ＭＳ Ｐゴシック" w:hAnsi="ＭＳ Ｐゴシック" w:hint="eastAsia"/>
          <w:sz w:val="24"/>
          <w:szCs w:val="24"/>
        </w:rPr>
        <w:t xml:space="preserve">節　</w:t>
      </w:r>
      <w:r>
        <w:rPr>
          <w:rFonts w:ascii="ＭＳ Ｐゴシック" w:eastAsia="ＭＳ Ｐゴシック" w:hAnsi="ＭＳ Ｐゴシック" w:hint="eastAsia"/>
          <w:sz w:val="24"/>
          <w:szCs w:val="24"/>
        </w:rPr>
        <w:t>国民生活と福祉</w:t>
      </w:r>
    </w:p>
    <w:p w:rsidR="00646DBD" w:rsidRPr="00F646FF" w:rsidRDefault="00207D65" w:rsidP="00646DBD">
      <w:pPr>
        <w:rPr>
          <w:rFonts w:ascii="ＭＳ Ｐゴシック" w:eastAsia="ＭＳ Ｐゴシック" w:hAnsi="ＭＳ Ｐゴシック"/>
          <w:sz w:val="28"/>
          <w:szCs w:val="28"/>
        </w:rPr>
      </w:pPr>
      <w:r>
        <w:rPr>
          <w:rFonts w:ascii="ＭＳ Ｐゴシック" w:eastAsia="ＭＳ Ｐゴシック" w:hAnsi="ＭＳ Ｐゴシック" w:hint="eastAsia"/>
          <w:b/>
          <w:noProof/>
          <w:color w:val="FFFFFF"/>
          <w:sz w:val="28"/>
          <w:szCs w:val="28"/>
        </w:rPr>
        <w:drawing>
          <wp:anchor distT="0" distB="0" distL="114300" distR="114300" simplePos="0" relativeHeight="251987968" behindDoc="0" locked="0" layoutInCell="1" allowOverlap="1" wp14:anchorId="2C1E262C" wp14:editId="1BAB3902">
            <wp:simplePos x="0" y="0"/>
            <wp:positionH relativeFrom="column">
              <wp:posOffset>3138805</wp:posOffset>
            </wp:positionH>
            <wp:positionV relativeFrom="paragraph">
              <wp:posOffset>231140</wp:posOffset>
            </wp:positionV>
            <wp:extent cx="2604770" cy="2235200"/>
            <wp:effectExtent l="0" t="0" r="508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36C">
        <w:rPr>
          <w:rFonts w:ascii="ＭＳ Ｐゴシック" w:eastAsia="ＭＳ Ｐゴシック" w:hAnsi="ＭＳ Ｐゴシック" w:hint="eastAsia"/>
          <w:sz w:val="28"/>
          <w:szCs w:val="28"/>
        </w:rPr>
        <w:t>３</w:t>
      </w:r>
      <w:r w:rsidR="00646DBD" w:rsidRPr="002F6143">
        <w:rPr>
          <w:rFonts w:ascii="ＭＳ Ｐゴシック" w:eastAsia="ＭＳ Ｐゴシック" w:hAnsi="ＭＳ Ｐゴシック" w:hint="eastAsia"/>
          <w:sz w:val="28"/>
          <w:szCs w:val="28"/>
        </w:rPr>
        <w:t xml:space="preserve">　</w:t>
      </w:r>
      <w:r w:rsidR="001F0DEC">
        <w:rPr>
          <w:rFonts w:ascii="ＭＳ Ｐゴシック" w:eastAsia="ＭＳ Ｐゴシック" w:hAnsi="ＭＳ Ｐゴシック" w:hint="eastAsia"/>
          <w:sz w:val="28"/>
          <w:szCs w:val="28"/>
        </w:rPr>
        <w:t>少子高齢化と財政</w:t>
      </w:r>
    </w:p>
    <w:p w:rsidR="00207D65" w:rsidRDefault="00A93C96"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noProof/>
          <w:sz w:val="28"/>
          <w:szCs w:val="28"/>
        </w:rPr>
        <w:drawing>
          <wp:anchor distT="0" distB="0" distL="114300" distR="114300" simplePos="0" relativeHeight="251937792" behindDoc="0" locked="0" layoutInCell="1" allowOverlap="1" wp14:anchorId="60B6E27A" wp14:editId="631B5F26">
            <wp:simplePos x="0" y="0"/>
            <wp:positionH relativeFrom="column">
              <wp:posOffset>1079500</wp:posOffset>
            </wp:positionH>
            <wp:positionV relativeFrom="paragraph">
              <wp:posOffset>86995</wp:posOffset>
            </wp:positionV>
            <wp:extent cx="274320" cy="267335"/>
            <wp:effectExtent l="0" t="0" r="0" b="0"/>
            <wp:wrapSquare wrapText="bothSides"/>
            <wp:docPr id="14" name="図 14" descr="E:\イラスト\02学校行事\カラー\学校行事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イラスト\02学校行事\カラー\学校行事16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D65">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記述問題</w:t>
      </w:r>
    </w:p>
    <w:p w:rsidR="0015071D" w:rsidRPr="00835FEF" w:rsidRDefault="00835FEF" w:rsidP="00207D6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207D65">
        <w:rPr>
          <w:rFonts w:ascii="ＭＳ Ｐゴシック" w:eastAsia="ＭＳ Ｐゴシック" w:hAnsi="ＭＳ Ｐゴシック" w:hint="eastAsia"/>
          <w:sz w:val="24"/>
          <w:szCs w:val="24"/>
        </w:rPr>
        <w:t>右の図は</w:t>
      </w:r>
      <w:r w:rsidR="00A67D9D">
        <w:rPr>
          <w:rFonts w:ascii="ＭＳ Ｐゴシック" w:eastAsia="ＭＳ Ｐゴシック" w:hAnsi="ＭＳ Ｐゴシック" w:hint="eastAsia"/>
          <w:sz w:val="24"/>
          <w:szCs w:val="24"/>
        </w:rPr>
        <w:t>「日本の人口構成の変化」</w:t>
      </w:r>
      <w:r w:rsidR="00207D65">
        <w:rPr>
          <w:rFonts w:ascii="ＭＳ Ｐゴシック" w:eastAsia="ＭＳ Ｐゴシック" w:hAnsi="ＭＳ Ｐゴシック" w:hint="eastAsia"/>
          <w:sz w:val="24"/>
          <w:szCs w:val="24"/>
        </w:rPr>
        <w:t>を表しています。読み取れることを簡潔に書きなさい。</w:t>
      </w:r>
    </w:p>
    <w:p w:rsidR="0015071D" w:rsidRPr="00207D65" w:rsidRDefault="0015071D" w:rsidP="00207D65">
      <w:pPr>
        <w:spacing w:line="0" w:lineRule="atLeas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207D65">
        <w:rPr>
          <w:rFonts w:ascii="ＭＳ Ｐゴシック" w:eastAsia="ＭＳ Ｐゴシック" w:hAnsi="ＭＳ Ｐゴシック" w:hint="eastAsia"/>
          <w:sz w:val="24"/>
          <w:szCs w:val="24"/>
        </w:rPr>
        <w:t xml:space="preserve">　</w:t>
      </w:r>
    </w:p>
    <w:p w:rsidR="0015071D" w:rsidRPr="00207D65" w:rsidRDefault="0096002A" w:rsidP="0096002A">
      <w:pPr>
        <w:spacing w:line="0" w:lineRule="atLeast"/>
        <w:rPr>
          <w:rFonts w:ascii="ＭＳ Ｐゴシック" w:eastAsia="ＭＳ Ｐゴシック" w:hAnsi="ＭＳ Ｐゴシック"/>
          <w:sz w:val="24"/>
          <w:szCs w:val="24"/>
        </w:rPr>
      </w:pPr>
      <w:r w:rsidRPr="00207D65">
        <w:rPr>
          <w:rFonts w:ascii="ＭＳ Ｐゴシック" w:eastAsia="ＭＳ Ｐゴシック" w:hAnsi="ＭＳ Ｐゴシック" w:hint="eastAsia"/>
          <w:sz w:val="24"/>
          <w:szCs w:val="24"/>
        </w:rPr>
        <w:t xml:space="preserve">　</w:t>
      </w:r>
      <w:r w:rsidRPr="00207D65">
        <w:rPr>
          <w:rFonts w:ascii="ＭＳ Ｐゴシック" w:eastAsia="ＭＳ Ｐゴシック" w:hAnsi="ＭＳ Ｐゴシック" w:hint="eastAsia"/>
          <w:sz w:val="24"/>
          <w:szCs w:val="24"/>
          <w:u w:val="single"/>
        </w:rPr>
        <w:t xml:space="preserve">　　　　　　　　　　　　　　　　　　　　　　　　　　　　　　　　　　　　　　　　　　　　　　　　　　　　　　　　　</w:t>
      </w:r>
      <w:r w:rsidR="00CE60D9" w:rsidRPr="00207D65">
        <w:rPr>
          <w:rFonts w:ascii="ＭＳ Ｐゴシック" w:eastAsia="ＭＳ Ｐゴシック" w:hAnsi="ＭＳ Ｐゴシック" w:hint="eastAsia"/>
          <w:sz w:val="24"/>
          <w:szCs w:val="24"/>
        </w:rPr>
        <w:t xml:space="preserve">　　　　</w:t>
      </w:r>
    </w:p>
    <w:p w:rsidR="00207D65" w:rsidRPr="00207D65" w:rsidRDefault="00207D65" w:rsidP="00691ACD">
      <w:pPr>
        <w:rPr>
          <w:rFonts w:ascii="ＭＳ Ｐゴシック" w:eastAsia="ＭＳ Ｐゴシック" w:hAnsi="ＭＳ Ｐゴシック"/>
          <w:b/>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b/>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207D65">
        <w:rPr>
          <w:rFonts w:ascii="ＭＳ Ｐゴシック" w:eastAsia="ＭＳ Ｐゴシック" w:hAnsi="ＭＳ Ｐゴシック" w:hint="eastAsia"/>
          <w:sz w:val="24"/>
          <w:szCs w:val="24"/>
          <w:u w:val="single"/>
        </w:rPr>
        <w:t xml:space="preserve">　　　　　　　　　　　　　　　　　　　　　　　　　　　　　</w:t>
      </w:r>
    </w:p>
    <w:p w:rsidR="00207D65" w:rsidRPr="00207D65" w:rsidRDefault="00207D65" w:rsidP="00691ACD">
      <w:pPr>
        <w:rPr>
          <w:rFonts w:ascii="ＭＳ Ｐゴシック" w:eastAsia="ＭＳ Ｐゴシック" w:hAnsi="ＭＳ Ｐゴシック"/>
          <w:b/>
          <w:sz w:val="24"/>
          <w:szCs w:val="24"/>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single"/>
        </w:rPr>
        <w:t xml:space="preserve">　</w:t>
      </w:r>
      <w:r w:rsidRPr="00207D65">
        <w:rPr>
          <w:rFonts w:ascii="ＭＳ Ｐゴシック" w:eastAsia="ＭＳ Ｐゴシック" w:hAnsi="ＭＳ Ｐゴシック" w:hint="eastAsia"/>
          <w:sz w:val="24"/>
          <w:szCs w:val="24"/>
          <w:u w:val="single"/>
        </w:rPr>
        <w:t xml:space="preserve">　　　　　　　　　　　　　　　　　　　　　　　　　　　　　</w:t>
      </w:r>
    </w:p>
    <w:p w:rsidR="00A67D9D" w:rsidRPr="00207D65" w:rsidRDefault="00A67D9D" w:rsidP="00A67D9D">
      <w:pPr>
        <w:rPr>
          <w:rFonts w:ascii="ＭＳ Ｐゴシック" w:eastAsia="ＭＳ Ｐゴシック" w:hAnsi="ＭＳ Ｐゴシック"/>
          <w:b/>
          <w:sz w:val="24"/>
          <w:szCs w:val="24"/>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single"/>
        </w:rPr>
        <w:t xml:space="preserve">　</w:t>
      </w:r>
      <w:r w:rsidRPr="00207D65">
        <w:rPr>
          <w:rFonts w:ascii="ＭＳ Ｐゴシック" w:eastAsia="ＭＳ Ｐゴシック" w:hAnsi="ＭＳ Ｐゴシック" w:hint="eastAsia"/>
          <w:sz w:val="24"/>
          <w:szCs w:val="24"/>
          <w:u w:val="single"/>
        </w:rPr>
        <w:t xml:space="preserve">　　　　　　　　　　　　　　　　　　　　　　　　　　　　　</w:t>
      </w:r>
    </w:p>
    <w:p w:rsidR="003B78C9" w:rsidRDefault="003B78C9" w:rsidP="003B78C9">
      <w:pPr>
        <w:rPr>
          <w:rFonts w:ascii="ＭＳ Ｐゴシック" w:eastAsia="ＭＳ Ｐゴシック" w:hAnsi="ＭＳ Ｐゴシック"/>
          <w:sz w:val="24"/>
          <w:szCs w:val="24"/>
        </w:rPr>
      </w:pPr>
    </w:p>
    <w:p w:rsidR="003B78C9" w:rsidRPr="00835FEF" w:rsidRDefault="003B78C9" w:rsidP="003B78C9">
      <w:pPr>
        <w:rPr>
          <w:rFonts w:ascii="ＭＳ Ｐゴシック" w:eastAsia="ＭＳ Ｐゴシック" w:hAnsi="ＭＳ Ｐゴシック"/>
          <w:sz w:val="24"/>
          <w:szCs w:val="24"/>
        </w:rPr>
      </w:pPr>
      <w:r>
        <w:rPr>
          <w:rFonts w:ascii="ＭＳ Ｐゴシック" w:eastAsia="ＭＳ Ｐゴシック" w:hAnsi="ＭＳ Ｐゴシック" w:hint="eastAsia"/>
          <w:b/>
          <w:noProof/>
          <w:color w:val="FFFFFF"/>
          <w:sz w:val="28"/>
          <w:szCs w:val="28"/>
        </w:rPr>
        <w:drawing>
          <wp:anchor distT="0" distB="0" distL="114300" distR="114300" simplePos="0" relativeHeight="251993088" behindDoc="0" locked="0" layoutInCell="1" allowOverlap="1" wp14:anchorId="36011E3B" wp14:editId="63F19D31">
            <wp:simplePos x="0" y="0"/>
            <wp:positionH relativeFrom="column">
              <wp:posOffset>3204210</wp:posOffset>
            </wp:positionH>
            <wp:positionV relativeFrom="paragraph">
              <wp:posOffset>55245</wp:posOffset>
            </wp:positionV>
            <wp:extent cx="2367280" cy="2036445"/>
            <wp:effectExtent l="0" t="0" r="0" b="190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7280"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4"/>
          <w:szCs w:val="24"/>
        </w:rPr>
        <w:t>★右の図は「社会保障給付費の推移」を表しています。読み取れることを簡潔に書きなさい。</w:t>
      </w:r>
    </w:p>
    <w:p w:rsidR="003B78C9" w:rsidRPr="00207D65" w:rsidRDefault="003B78C9" w:rsidP="003B78C9">
      <w:pPr>
        <w:spacing w:line="0" w:lineRule="atLeas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207D65">
        <w:rPr>
          <w:rFonts w:ascii="ＭＳ Ｐゴシック" w:eastAsia="ＭＳ Ｐゴシック" w:hAnsi="ＭＳ Ｐゴシック" w:hint="eastAsia"/>
          <w:sz w:val="24"/>
          <w:szCs w:val="24"/>
        </w:rPr>
        <w:t xml:space="preserve">　</w:t>
      </w:r>
    </w:p>
    <w:p w:rsidR="003B78C9" w:rsidRPr="00207D65" w:rsidRDefault="003B78C9" w:rsidP="003B78C9">
      <w:pPr>
        <w:spacing w:line="0" w:lineRule="atLeast"/>
        <w:rPr>
          <w:rFonts w:ascii="ＭＳ Ｐゴシック" w:eastAsia="ＭＳ Ｐゴシック" w:hAnsi="ＭＳ Ｐゴシック"/>
          <w:sz w:val="24"/>
          <w:szCs w:val="24"/>
        </w:rPr>
      </w:pPr>
      <w:r w:rsidRPr="00207D65">
        <w:rPr>
          <w:rFonts w:ascii="ＭＳ Ｐゴシック" w:eastAsia="ＭＳ Ｐゴシック" w:hAnsi="ＭＳ Ｐゴシック" w:hint="eastAsia"/>
          <w:sz w:val="24"/>
          <w:szCs w:val="24"/>
        </w:rPr>
        <w:t xml:space="preserve">　</w:t>
      </w:r>
      <w:r w:rsidRPr="00207D65">
        <w:rPr>
          <w:rFonts w:ascii="ＭＳ Ｐゴシック" w:eastAsia="ＭＳ Ｐゴシック" w:hAnsi="ＭＳ Ｐゴシック" w:hint="eastAsia"/>
          <w:sz w:val="24"/>
          <w:szCs w:val="24"/>
          <w:u w:val="single"/>
        </w:rPr>
        <w:t xml:space="preserve">　　　　　　　　　　　　　　　　　　　　　　　　　　　　　　　　　　　　　　　　　　　　　　　　　　　　　　　　　</w:t>
      </w:r>
      <w:r w:rsidRPr="00207D65">
        <w:rPr>
          <w:rFonts w:ascii="ＭＳ Ｐゴシック" w:eastAsia="ＭＳ Ｐゴシック" w:hAnsi="ＭＳ Ｐゴシック" w:hint="eastAsia"/>
          <w:sz w:val="24"/>
          <w:szCs w:val="24"/>
        </w:rPr>
        <w:t xml:space="preserve">　　　　</w:t>
      </w:r>
    </w:p>
    <w:p w:rsidR="003B78C9" w:rsidRPr="00207D65" w:rsidRDefault="003B78C9" w:rsidP="003B78C9">
      <w:pPr>
        <w:rPr>
          <w:rFonts w:ascii="ＭＳ Ｐゴシック" w:eastAsia="ＭＳ Ｐゴシック" w:hAnsi="ＭＳ Ｐゴシック"/>
          <w:b/>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b/>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207D65">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207D65">
        <w:rPr>
          <w:rFonts w:ascii="ＭＳ Ｐゴシック" w:eastAsia="ＭＳ Ｐゴシック" w:hAnsi="ＭＳ Ｐゴシック" w:hint="eastAsia"/>
          <w:sz w:val="24"/>
          <w:szCs w:val="24"/>
          <w:u w:val="single"/>
        </w:rPr>
        <w:t xml:space="preserve">　　　　　　　</w:t>
      </w:r>
    </w:p>
    <w:p w:rsidR="003B78C9" w:rsidRDefault="003B78C9" w:rsidP="003B78C9">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single"/>
        </w:rPr>
        <w:t xml:space="preserve">　</w:t>
      </w:r>
      <w:r w:rsidRPr="00207D65">
        <w:rPr>
          <w:rFonts w:ascii="ＭＳ Ｐゴシック" w:eastAsia="ＭＳ Ｐゴシック" w:hAnsi="ＭＳ Ｐゴシック" w:hint="eastAsia"/>
          <w:sz w:val="24"/>
          <w:szCs w:val="24"/>
          <w:u w:val="single"/>
        </w:rPr>
        <w:t xml:space="preserve">　　　　　　　　　　　　　　　　　　　　　　　　　　　　　</w:t>
      </w:r>
    </w:p>
    <w:p w:rsidR="003B78C9" w:rsidRPr="00207D65" w:rsidRDefault="003B78C9" w:rsidP="003B78C9">
      <w:pPr>
        <w:rPr>
          <w:rFonts w:ascii="ＭＳ Ｐゴシック" w:eastAsia="ＭＳ Ｐゴシック" w:hAnsi="ＭＳ Ｐゴシック"/>
          <w:b/>
          <w:sz w:val="24"/>
          <w:szCs w:val="24"/>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single"/>
        </w:rPr>
        <w:t xml:space="preserve">　</w:t>
      </w:r>
      <w:r w:rsidRPr="00207D65">
        <w:rPr>
          <w:rFonts w:ascii="ＭＳ Ｐゴシック" w:eastAsia="ＭＳ Ｐゴシック" w:hAnsi="ＭＳ Ｐゴシック" w:hint="eastAsia"/>
          <w:sz w:val="24"/>
          <w:szCs w:val="24"/>
          <w:u w:val="single"/>
        </w:rPr>
        <w:t xml:space="preserve">　　　　　　　　　　　　　　　　　　　　　　　　　　　　　</w:t>
      </w:r>
    </w:p>
    <w:p w:rsidR="00A71031" w:rsidRDefault="003B78C9" w:rsidP="00A71031">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 w:val="24"/>
          <w:szCs w:val="24"/>
        </w:rPr>
        <w:t xml:space="preserve">　</w:t>
      </w:r>
      <w:r w:rsidR="00A71031">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まとめ</w:t>
      </w:r>
    </w:p>
    <w:p w:rsidR="00A67D9D" w:rsidRDefault="00A67D9D" w:rsidP="00207D65">
      <w:pPr>
        <w:rPr>
          <w:rFonts w:ascii="ＭＳ Ｐゴシック" w:eastAsia="ＭＳ Ｐゴシック" w:hAnsi="ＭＳ Ｐゴシック"/>
          <w:szCs w:val="21"/>
        </w:rPr>
      </w:pPr>
      <w:r>
        <w:rPr>
          <w:rFonts w:ascii="ＭＳ Ｐゴシック" w:eastAsia="ＭＳ Ｐゴシック" w:hAnsi="ＭＳ Ｐゴシック" w:hint="eastAsia"/>
          <w:sz w:val="24"/>
          <w:szCs w:val="24"/>
        </w:rPr>
        <w:t>★少子高齢化</w:t>
      </w:r>
      <w:r w:rsidR="00A71031">
        <w:rPr>
          <w:rFonts w:ascii="ＭＳ Ｐゴシック" w:eastAsia="ＭＳ Ｐゴシック" w:hAnsi="ＭＳ Ｐゴシック" w:hint="eastAsia"/>
          <w:sz w:val="24"/>
          <w:szCs w:val="24"/>
        </w:rPr>
        <w:t>と</w:t>
      </w:r>
      <w:r>
        <w:rPr>
          <w:rFonts w:ascii="ＭＳ Ｐゴシック" w:eastAsia="ＭＳ Ｐゴシック" w:hAnsi="ＭＳ Ｐゴシック" w:hint="eastAsia"/>
          <w:sz w:val="24"/>
          <w:szCs w:val="24"/>
        </w:rPr>
        <w:t>社会保障</w:t>
      </w:r>
      <w:r w:rsidR="00A71031">
        <w:rPr>
          <w:rFonts w:ascii="ＭＳ Ｐゴシック" w:eastAsia="ＭＳ Ｐゴシック" w:hAnsi="ＭＳ Ｐゴシック" w:hint="eastAsia"/>
          <w:sz w:val="24"/>
          <w:szCs w:val="24"/>
        </w:rPr>
        <w:t xml:space="preserve">　</w:t>
      </w:r>
      <w:r w:rsidR="00A71031">
        <w:rPr>
          <w:rFonts w:ascii="ＭＳ Ｐゴシック" w:eastAsia="ＭＳ Ｐゴシック" w:hAnsi="ＭＳ Ｐゴシック" w:hint="eastAsia"/>
          <w:szCs w:val="21"/>
        </w:rPr>
        <w:t>を読んで空欄に適語を入れておきましょう。</w:t>
      </w:r>
    </w:p>
    <w:p w:rsidR="00956556" w:rsidRPr="00A71031" w:rsidRDefault="00956556" w:rsidP="00956556">
      <w:pPr>
        <w:ind w:firstLineChars="300" w:firstLine="630"/>
        <w:rPr>
          <w:rFonts w:ascii="ＭＳ Ｐゴシック" w:eastAsia="ＭＳ Ｐゴシック" w:hAnsi="ＭＳ Ｐゴシック"/>
          <w:b/>
          <w:szCs w:val="21"/>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Cs w:val="21"/>
        </w:rPr>
        <w:t>【　医療費　　　労働力人口　　　税収　　　財源　】</w:t>
      </w:r>
    </w:p>
    <w:p w:rsidR="00A67D9D" w:rsidRDefault="00A71031"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b/>
          <w:noProof/>
          <w:color w:val="FFFFFF"/>
          <w:sz w:val="28"/>
          <w:szCs w:val="28"/>
          <w:u w:val="single"/>
        </w:rPr>
        <mc:AlternateContent>
          <mc:Choice Requires="wps">
            <w:drawing>
              <wp:anchor distT="0" distB="0" distL="114300" distR="114300" simplePos="0" relativeHeight="251924480" behindDoc="0" locked="0" layoutInCell="1" allowOverlap="1" wp14:anchorId="3FD554E5" wp14:editId="7626BB77">
                <wp:simplePos x="0" y="0"/>
                <wp:positionH relativeFrom="column">
                  <wp:posOffset>31899</wp:posOffset>
                </wp:positionH>
                <wp:positionV relativeFrom="paragraph">
                  <wp:posOffset>88116</wp:posOffset>
                </wp:positionV>
                <wp:extent cx="5819775" cy="806823"/>
                <wp:effectExtent l="0" t="0" r="28575" b="12700"/>
                <wp:wrapNone/>
                <wp:docPr id="6" name="テキスト ボックス 6"/>
                <wp:cNvGraphicFramePr/>
                <a:graphic xmlns:a="http://schemas.openxmlformats.org/drawingml/2006/main">
                  <a:graphicData uri="http://schemas.microsoft.com/office/word/2010/wordprocessingShape">
                    <wps:wsp>
                      <wps:cNvSpPr txBox="1"/>
                      <wps:spPr>
                        <a:xfrm>
                          <a:off x="0" y="0"/>
                          <a:ext cx="5819775" cy="806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4E18" w:rsidRPr="00E5486F" w:rsidRDefault="004B4E18" w:rsidP="00A7103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少子高齢化が進むと、①</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や年金給付額は増えていくのに、②</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が減るために、それらをまかなうための保険料と③</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はむしろ減少していきます。つまり社会保障を充実させるための④</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が不足してくるという大きな課題があります。</w:t>
                            </w:r>
                            <w:r w:rsidRPr="005823B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5pt;margin-top:6.95pt;width:458.25pt;height:63.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" fillcolor="white [3201]" strokeweight=".5pt">
                <v:textbox>
                  <w:txbxContent>
                    <w:p w:rsidR="00347674" w:rsidRPr="00E5486F" w:rsidRDefault="00347674" w:rsidP="00A7103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少子高齢化が進むと、①</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や年金給付額は増えていくのに、②</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が減るために、それらをまかなうための保険料と③</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はむしろ減少していきます。つまり社会保障を充実させるための④</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7103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が不足してくるという大きな課題があります。</w:t>
                      </w:r>
                      <w:r w:rsidRPr="005823B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xbxContent>
                </v:textbox>
              </v:shape>
            </w:pict>
          </mc:Fallback>
        </mc:AlternateContent>
      </w:r>
    </w:p>
    <w:p w:rsidR="00A67D9D" w:rsidRDefault="00A67D9D"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956556" w:rsidRDefault="00956556" w:rsidP="00207D65">
      <w:pPr>
        <w:rPr>
          <w:rFonts w:ascii="ＭＳ Ｐゴシック" w:eastAsia="ＭＳ Ｐゴシック" w:hAnsi="ＭＳ Ｐゴシック"/>
          <w:sz w:val="24"/>
          <w:szCs w:val="24"/>
        </w:rPr>
      </w:pPr>
    </w:p>
    <w:p w:rsidR="00A71031" w:rsidRDefault="00956556"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 w:val="24"/>
          <w:szCs w:val="24"/>
        </w:rPr>
        <w:t>★社会保険について</w:t>
      </w:r>
    </w:p>
    <w:p w:rsidR="00A71031" w:rsidRPr="00956556" w:rsidRDefault="00956556"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b/>
          <w:noProof/>
          <w:color w:val="FFFFFF"/>
          <w:sz w:val="28"/>
          <w:szCs w:val="28"/>
          <w:u w:val="single"/>
        </w:rPr>
        <mc:AlternateContent>
          <mc:Choice Requires="wps">
            <w:drawing>
              <wp:anchor distT="0" distB="0" distL="114300" distR="114300" simplePos="0" relativeHeight="251995136" behindDoc="0" locked="0" layoutInCell="1" allowOverlap="1" wp14:anchorId="4C3E6483" wp14:editId="10A2D128">
                <wp:simplePos x="0" y="0"/>
                <wp:positionH relativeFrom="column">
                  <wp:posOffset>31899</wp:posOffset>
                </wp:positionH>
                <wp:positionV relativeFrom="paragraph">
                  <wp:posOffset>72651</wp:posOffset>
                </wp:positionV>
                <wp:extent cx="5819775" cy="1476189"/>
                <wp:effectExtent l="0" t="0" r="28575" b="10160"/>
                <wp:wrapNone/>
                <wp:docPr id="11" name="テキスト ボックス 11"/>
                <wp:cNvGraphicFramePr/>
                <a:graphic xmlns:a="http://schemas.openxmlformats.org/drawingml/2006/main">
                  <a:graphicData uri="http://schemas.microsoft.com/office/word/2010/wordprocessingShape">
                    <wps:wsp>
                      <wps:cNvSpPr txBox="1"/>
                      <wps:spPr>
                        <a:xfrm>
                          <a:off x="0" y="0"/>
                          <a:ext cx="5819775" cy="1476189"/>
                        </a:xfrm>
                        <a:prstGeom prst="rect">
                          <a:avLst/>
                        </a:prstGeom>
                        <a:solidFill>
                          <a:sysClr val="window" lastClr="FFFFFF"/>
                        </a:solidFill>
                        <a:ln w="6350">
                          <a:solidFill>
                            <a:prstClr val="black"/>
                          </a:solidFill>
                        </a:ln>
                        <a:effectLst/>
                      </wps:spPr>
                      <wps:txbx>
                        <w:txbxContent>
                          <w:p w:rsidR="004B4E18" w:rsidRDefault="004B4E18" w:rsidP="00956556">
                            <w:pPr>
                              <w:rPr>
                                <w:rFonts w:ascii="ＭＳ Ｐゴシック" w:eastAsia="ＭＳ Ｐゴシック" w:hAnsi="ＭＳ Ｐゴシック"/>
                              </w:rPr>
                            </w:pP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・・・企業などが従業員や職員の老後のために運営する年金。</w:t>
                            </w:r>
                          </w:p>
                          <w:p w:rsidR="004B4E18" w:rsidRDefault="004B4E18" w:rsidP="00956556">
                            <w:pPr>
                              <w:rPr>
                                <w:rFonts w:ascii="ＭＳ Ｐゴシック" w:eastAsia="ＭＳ Ｐゴシック" w:hAnsi="ＭＳ Ｐゴシック"/>
                              </w:rPr>
                            </w:pP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・・・地方公共団体が自営業者やその家族の老後のために運営する年金。</w:t>
                            </w:r>
                          </w:p>
                          <w:p w:rsidR="004B4E18" w:rsidRDefault="004B4E18" w:rsidP="00956556">
                            <w:pPr>
                              <w:rPr>
                                <w:rFonts w:ascii="ＭＳ Ｐゴシック" w:eastAsia="ＭＳ Ｐゴシック" w:hAnsi="ＭＳ Ｐゴシック"/>
                              </w:rPr>
                            </w:pPr>
                            <w:r>
                              <w:rPr>
                                <w:rFonts w:ascii="ＭＳ Ｐゴシック" w:eastAsia="ＭＳ Ｐゴシック" w:hAnsi="ＭＳ Ｐゴシック" w:hint="eastAsia"/>
                              </w:rPr>
                              <w:t>※家族に聞いてみましょう。　上記のどちらに加入していますか？</w:t>
                            </w:r>
                            <w:r w:rsidRPr="005823BB">
                              <w:rPr>
                                <w:rFonts w:ascii="ＭＳ Ｐゴシック" w:eastAsia="ＭＳ Ｐゴシック" w:hAnsi="ＭＳ Ｐゴシック" w:hint="eastAsia"/>
                              </w:rPr>
                              <w:t xml:space="preserve">　　　　</w:t>
                            </w:r>
                            <w:proofErr w:type="spellStart"/>
                            <w:r>
                              <w:rPr>
                                <w:rFonts w:ascii="ＭＳ Ｐゴシック" w:eastAsia="ＭＳ Ｐゴシック" w:hAnsi="ＭＳ Ｐゴシック" w:hint="eastAsia"/>
                              </w:rPr>
                              <w:t>Ans</w:t>
                            </w:r>
                            <w:proofErr w:type="spellEnd"/>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p>
                          <w:p w:rsidR="004B4E18" w:rsidRDefault="004B4E18" w:rsidP="00AA7754">
                            <w:pPr>
                              <w:rPr>
                                <w:rFonts w:ascii="ＭＳ Ｐゴシック" w:eastAsia="ＭＳ Ｐゴシック" w:hAnsi="ＭＳ Ｐゴシック"/>
                              </w:rPr>
                            </w:pPr>
                            <w:r>
                              <w:rPr>
                                <w:rFonts w:ascii="ＭＳ Ｐゴシック" w:eastAsia="ＭＳ Ｐゴシック" w:hAnsi="ＭＳ Ｐゴシック" w:hint="eastAsia"/>
                              </w:rPr>
                              <w:t xml:space="preserve">※上記の年金のどちらが赤字でしょうか？　　　　</w:t>
                            </w:r>
                            <w:proofErr w:type="spellStart"/>
                            <w:r>
                              <w:rPr>
                                <w:rFonts w:ascii="ＭＳ Ｐゴシック" w:eastAsia="ＭＳ Ｐゴシック" w:hAnsi="ＭＳ Ｐゴシック" w:hint="eastAsia"/>
                              </w:rPr>
                              <w:t>Ans</w:t>
                            </w:r>
                            <w:proofErr w:type="spellEnd"/>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p>
                          <w:p w:rsidR="004B4E18" w:rsidRDefault="004B4E18" w:rsidP="00956556">
                            <w:pPr>
                              <w:rPr>
                                <w:rFonts w:ascii="ＭＳ Ｐゴシック" w:eastAsia="ＭＳ Ｐゴシック" w:hAnsi="ＭＳ Ｐゴシック"/>
                              </w:rPr>
                            </w:pPr>
                          </w:p>
                          <w:p w:rsidR="004B4E18" w:rsidRPr="00E5486F" w:rsidRDefault="004B4E18" w:rsidP="00956556">
                            <w:pPr>
                              <w:rPr>
                                <w:rFonts w:ascii="ＭＳ Ｐゴシック" w:eastAsia="ＭＳ Ｐゴシック" w:hAnsi="ＭＳ Ｐゴシック"/>
                              </w:rPr>
                            </w:pPr>
                            <w:r>
                              <w:rPr>
                                <w:rFonts w:ascii="ＭＳ Ｐゴシック" w:eastAsia="ＭＳ Ｐゴシック" w:hAnsi="ＭＳ Ｐゴシック" w:hint="eastAsia"/>
                              </w:rPr>
                              <w:t>制度間の格差も大きな課題です。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2.5pt;margin-top:5.7pt;width:458.25pt;height:116.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" fillcolor="window" strokeweight=".5pt">
                <v:textbox>
                  <w:txbxContent>
                    <w:p w:rsidR="00347674" w:rsidRDefault="00347674" w:rsidP="00956556">
                      <w:pPr>
                        <w:rPr>
                          <w:rFonts w:ascii="ＭＳ Ｐゴシック" w:eastAsia="ＭＳ Ｐゴシック" w:hAnsi="ＭＳ Ｐゴシック" w:hint="eastAsia"/>
                        </w:rPr>
                      </w:pP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・・・企業などが従業員や職員の老後のために運営する年金。</w:t>
                      </w:r>
                    </w:p>
                    <w:p w:rsidR="00347674" w:rsidRDefault="00347674" w:rsidP="00956556">
                      <w:pPr>
                        <w:rPr>
                          <w:rFonts w:ascii="ＭＳ Ｐゴシック" w:eastAsia="ＭＳ Ｐゴシック" w:hAnsi="ＭＳ Ｐゴシック" w:hint="eastAsia"/>
                        </w:rPr>
                      </w:pP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4767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rPr>
                        <w:t>・・・地方公共団体が自営業者やその家族の老後のために運営する年金。</w:t>
                      </w:r>
                    </w:p>
                    <w:p w:rsidR="00AA7754" w:rsidRDefault="00347674" w:rsidP="00956556">
                      <w:pPr>
                        <w:rPr>
                          <w:rFonts w:ascii="ＭＳ Ｐゴシック" w:eastAsia="ＭＳ Ｐゴシック" w:hAnsi="ＭＳ Ｐゴシック" w:hint="eastAsia"/>
                        </w:rPr>
                      </w:pPr>
                      <w:r>
                        <w:rPr>
                          <w:rFonts w:ascii="ＭＳ Ｐゴシック" w:eastAsia="ＭＳ Ｐゴシック" w:hAnsi="ＭＳ Ｐゴシック" w:hint="eastAsia"/>
                        </w:rPr>
                        <w:t>※家族に聞いてみましょう。　上記のどちらに加入していますか？</w:t>
                      </w:r>
                      <w:r w:rsidRPr="005823BB">
                        <w:rPr>
                          <w:rFonts w:ascii="ＭＳ Ｐゴシック" w:eastAsia="ＭＳ Ｐゴシック" w:hAnsi="ＭＳ Ｐゴシック" w:hint="eastAsia"/>
                        </w:rPr>
                        <w:t xml:space="preserve">　　　　</w:t>
                      </w:r>
                      <w:proofErr w:type="spellStart"/>
                      <w:r>
                        <w:rPr>
                          <w:rFonts w:ascii="ＭＳ Ｐゴシック" w:eastAsia="ＭＳ Ｐゴシック" w:hAnsi="ＭＳ Ｐゴシック" w:hint="eastAsia"/>
                        </w:rPr>
                        <w:t>Ans</w:t>
                      </w:r>
                      <w:proofErr w:type="spellEnd"/>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p>
                    <w:p w:rsidR="00AA7754" w:rsidRDefault="00AA7754" w:rsidP="00AA7754">
                      <w:pPr>
                        <w:rPr>
                          <w:rFonts w:ascii="ＭＳ Ｐゴシック" w:eastAsia="ＭＳ Ｐゴシック" w:hAnsi="ＭＳ Ｐゴシック" w:hint="eastAsia"/>
                        </w:rPr>
                      </w:pPr>
                      <w:r>
                        <w:rPr>
                          <w:rFonts w:ascii="ＭＳ Ｐゴシック" w:eastAsia="ＭＳ Ｐゴシック" w:hAnsi="ＭＳ Ｐゴシック" w:hint="eastAsia"/>
                        </w:rPr>
                        <w:t xml:space="preserve">※上記の年金のどちらが赤字でしょうか？　　　　</w:t>
                      </w:r>
                      <w:proofErr w:type="spellStart"/>
                      <w:r>
                        <w:rPr>
                          <w:rFonts w:ascii="ＭＳ Ｐゴシック" w:eastAsia="ＭＳ Ｐゴシック" w:hAnsi="ＭＳ Ｐゴシック" w:hint="eastAsia"/>
                        </w:rPr>
                        <w:t>Ans</w:t>
                      </w:r>
                      <w:proofErr w:type="spellEnd"/>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34767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p>
                    <w:p w:rsidR="00AA7754" w:rsidRDefault="00AA7754" w:rsidP="00956556">
                      <w:pPr>
                        <w:rPr>
                          <w:rFonts w:ascii="ＭＳ Ｐゴシック" w:eastAsia="ＭＳ Ｐゴシック" w:hAnsi="ＭＳ Ｐゴシック" w:hint="eastAsia"/>
                        </w:rPr>
                      </w:pPr>
                    </w:p>
                    <w:p w:rsidR="00347674" w:rsidRPr="00E5486F" w:rsidRDefault="00AA7754" w:rsidP="00956556">
                      <w:pPr>
                        <w:rPr>
                          <w:rFonts w:ascii="ＭＳ Ｐゴシック" w:eastAsia="ＭＳ Ｐゴシック" w:hAnsi="ＭＳ Ｐゴシック"/>
                        </w:rPr>
                      </w:pPr>
                      <w:r>
                        <w:rPr>
                          <w:rFonts w:ascii="ＭＳ Ｐゴシック" w:eastAsia="ＭＳ Ｐゴシック" w:hAnsi="ＭＳ Ｐゴシック" w:hint="eastAsia"/>
                        </w:rPr>
                        <w:t>制度間の格差も大きな課題です。</w:t>
                      </w:r>
                    </w:p>
                  </w:txbxContent>
                </v:textbox>
              </v:shape>
            </w:pict>
          </mc:Fallback>
        </mc:AlternateContent>
      </w:r>
    </w:p>
    <w:p w:rsidR="00A71031" w:rsidRDefault="00A71031"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A7754" w:rsidRDefault="00AA7754" w:rsidP="00207D65">
      <w:pPr>
        <w:rPr>
          <w:rFonts w:ascii="ＭＳ Ｐゴシック" w:eastAsia="ＭＳ Ｐゴシック" w:hAnsi="ＭＳ Ｐゴシック"/>
          <w:sz w:val="24"/>
          <w:szCs w:val="24"/>
        </w:rPr>
      </w:pPr>
    </w:p>
    <w:p w:rsidR="00AA7754" w:rsidRDefault="00AA7754" w:rsidP="00207D65">
      <w:pPr>
        <w:rPr>
          <w:rFonts w:ascii="ＭＳ Ｐゴシック" w:eastAsia="ＭＳ Ｐゴシック" w:hAnsi="ＭＳ Ｐゴシック"/>
          <w:sz w:val="24"/>
          <w:szCs w:val="24"/>
        </w:rPr>
      </w:pPr>
    </w:p>
    <w:p w:rsidR="00AA7754" w:rsidRDefault="00AA7754" w:rsidP="00207D65">
      <w:pPr>
        <w:rPr>
          <w:rFonts w:ascii="ＭＳ Ｐゴシック" w:eastAsia="ＭＳ Ｐゴシック" w:hAnsi="ＭＳ Ｐゴシック"/>
          <w:sz w:val="24"/>
          <w:szCs w:val="24"/>
        </w:rPr>
      </w:pPr>
    </w:p>
    <w:p w:rsidR="00AA7754" w:rsidRDefault="00AA7754" w:rsidP="00207D65">
      <w:pPr>
        <w:rPr>
          <w:rFonts w:ascii="ＭＳ Ｐゴシック" w:eastAsia="ＭＳ Ｐゴシック" w:hAnsi="ＭＳ Ｐゴシック"/>
          <w:sz w:val="24"/>
          <w:szCs w:val="24"/>
        </w:rPr>
      </w:pPr>
    </w:p>
    <w:p w:rsidR="00A71031" w:rsidRDefault="00347674" w:rsidP="00207D65">
      <w:pPr>
        <w:rPr>
          <w:rFonts w:ascii="ＭＳ Ｐゴシック" w:eastAsia="ＭＳ Ｐゴシック" w:hAnsi="ＭＳ Ｐゴシック"/>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 w:val="24"/>
          <w:szCs w:val="24"/>
        </w:rPr>
        <w:lastRenderedPageBreak/>
        <w:t>★</w:t>
      </w:r>
      <w:r w:rsidR="00AA7754">
        <w:rPr>
          <w:rFonts w:ascii="ＭＳ Ｐゴシック" w:eastAsia="ＭＳ Ｐゴシック" w:hAnsi="ＭＳ Ｐゴシック" w:hint="eastAsia"/>
          <w:sz w:val="24"/>
          <w:szCs w:val="24"/>
        </w:rPr>
        <w:t>政府の対応策</w:t>
      </w:r>
    </w:p>
    <w:p w:rsidR="000E1656" w:rsidRPr="000E1656" w:rsidRDefault="00AA7754" w:rsidP="00C7096A">
      <w:pPr>
        <w:spacing w:line="0" w:lineRule="atLeast"/>
        <w:rPr>
          <w:rFonts w:ascii="ＭＳ Ｐゴシック" w:eastAsia="ＭＳ Ｐゴシック" w:hAnsi="ＭＳ Ｐゴシック"/>
          <w:b/>
          <w:sz w:val="28"/>
          <w:szCs w:val="28"/>
          <w:u w:val="single"/>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b/>
          <w:noProof/>
          <w:color w:val="FFFFFF"/>
          <w:sz w:val="28"/>
          <w:szCs w:val="28"/>
          <w:u w:val="single"/>
        </w:rPr>
        <mc:AlternateContent>
          <mc:Choice Requires="wps">
            <w:drawing>
              <wp:anchor distT="0" distB="0" distL="114300" distR="114300" simplePos="0" relativeHeight="251997184" behindDoc="0" locked="0" layoutInCell="1" allowOverlap="1" wp14:anchorId="68E5BD99" wp14:editId="50A7974F">
                <wp:simplePos x="0" y="0"/>
                <wp:positionH relativeFrom="column">
                  <wp:posOffset>31899</wp:posOffset>
                </wp:positionH>
                <wp:positionV relativeFrom="paragraph">
                  <wp:posOffset>66862</wp:posOffset>
                </wp:positionV>
                <wp:extent cx="5819775" cy="2540000"/>
                <wp:effectExtent l="0" t="0" r="28575" b="12700"/>
                <wp:wrapNone/>
                <wp:docPr id="12" name="テキスト ボックス 12"/>
                <wp:cNvGraphicFramePr/>
                <a:graphic xmlns:a="http://schemas.openxmlformats.org/drawingml/2006/main">
                  <a:graphicData uri="http://schemas.microsoft.com/office/word/2010/wordprocessingShape">
                    <wps:wsp>
                      <wps:cNvSpPr txBox="1"/>
                      <wps:spPr>
                        <a:xfrm>
                          <a:off x="0" y="0"/>
                          <a:ext cx="5819775" cy="2540000"/>
                        </a:xfrm>
                        <a:prstGeom prst="rect">
                          <a:avLst/>
                        </a:prstGeom>
                        <a:solidFill>
                          <a:sysClr val="window" lastClr="FFFFFF"/>
                        </a:solidFill>
                        <a:ln w="6350">
                          <a:solidFill>
                            <a:prstClr val="black"/>
                          </a:solidFill>
                        </a:ln>
                        <a:effectLst/>
                      </wps:spPr>
                      <wps:txbx>
                        <w:txbxContent>
                          <w:p w:rsidR="004B4E18" w:rsidRDefault="004B4E18" w:rsidP="00AA775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介護保険制度の導入</w:t>
                            </w:r>
                          </w:p>
                          <w:p w:rsidR="004B4E18" w:rsidRPr="00AA7754" w:rsidRDefault="004B4E18" w:rsidP="00AA7754">
                            <w:pPr>
                              <w:rPr>
                                <w:rFonts w:ascii="ＭＳ Ｐゴシック" w:eastAsia="ＭＳ Ｐゴシック" w:hAnsi="ＭＳ Ｐゴシック"/>
                                <w:szCs w:val="21"/>
                              </w:rPr>
                            </w:pPr>
                            <w:r>
                              <w:rPr>
                                <w:rFonts w:ascii="ＭＳ Ｐゴシック" w:eastAsia="ＭＳ Ｐゴシック" w:hAnsi="ＭＳ Ｐゴシック" w:hint="eastAsia"/>
                                <w:sz w:val="24"/>
                                <w:szCs w:val="24"/>
                              </w:rPr>
                              <w:t xml:space="preserve">　　</w:t>
                            </w:r>
                            <w:r w:rsidRPr="00AA7754">
                              <w:rPr>
                                <w:rFonts w:ascii="ＭＳ Ｐゴシック" w:eastAsia="ＭＳ Ｐゴシック" w:hAnsi="ＭＳ Ｐゴシック" w:hint="eastAsia"/>
                                <w:szCs w:val="21"/>
                              </w:rPr>
                              <w:t>資料集P101で自由に調べましょう。</w:t>
                            </w:r>
                          </w:p>
                          <w:p w:rsidR="004B4E18" w:rsidRPr="00AA7754" w:rsidRDefault="004B4E18" w:rsidP="00AA7754">
                            <w:pPr>
                              <w:rPr>
                                <w:rFonts w:ascii="ＭＳ Ｐゴシック" w:eastAsia="ＭＳ Ｐゴシック" w:hAnsi="ＭＳ Ｐゴシック"/>
                                <w:szCs w:val="21"/>
                              </w:rPr>
                            </w:pPr>
                          </w:p>
                          <w:p w:rsidR="004B4E18" w:rsidRDefault="004B4E18" w:rsidP="00AA7754">
                            <w:pPr>
                              <w:rPr>
                                <w:rFonts w:ascii="ＭＳ Ｐゴシック" w:eastAsia="ＭＳ Ｐゴシック" w:hAnsi="ＭＳ Ｐゴシック"/>
                                <w:sz w:val="24"/>
                                <w:szCs w:val="24"/>
                              </w:rPr>
                            </w:pPr>
                          </w:p>
                          <w:p w:rsidR="004B4E18" w:rsidRDefault="004B4E18" w:rsidP="00AA7754">
                            <w:pPr>
                              <w:rPr>
                                <w:rFonts w:ascii="ＭＳ Ｐゴシック" w:eastAsia="ＭＳ Ｐゴシック" w:hAnsi="ＭＳ Ｐゴシック"/>
                                <w:sz w:val="24"/>
                                <w:szCs w:val="24"/>
                              </w:rPr>
                            </w:pPr>
                          </w:p>
                          <w:p w:rsidR="004B4E18" w:rsidRDefault="004B4E18" w:rsidP="00AA7754">
                            <w:pPr>
                              <w:rPr>
                                <w:rFonts w:ascii="ＭＳ Ｐゴシック" w:eastAsia="ＭＳ Ｐゴシック" w:hAnsi="ＭＳ Ｐゴシック"/>
                                <w:sz w:val="24"/>
                                <w:szCs w:val="24"/>
                              </w:rPr>
                            </w:pPr>
                          </w:p>
                          <w:p w:rsidR="004B4E18" w:rsidRDefault="004B4E18" w:rsidP="00AA775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後期高齢者医療制度の導入</w:t>
                            </w:r>
                          </w:p>
                          <w:p w:rsidR="004B4E18" w:rsidRPr="00AA7754" w:rsidRDefault="004B4E18" w:rsidP="00AA7754">
                            <w:pPr>
                              <w:rPr>
                                <w:rFonts w:ascii="ＭＳ Ｐゴシック" w:eastAsia="ＭＳ Ｐゴシック" w:hAnsi="ＭＳ Ｐゴシック"/>
                                <w:szCs w:val="21"/>
                              </w:rPr>
                            </w:pPr>
                            <w:r>
                              <w:rPr>
                                <w:rFonts w:ascii="ＭＳ Ｐゴシック" w:eastAsia="ＭＳ Ｐゴシック" w:hAnsi="ＭＳ Ｐゴシック" w:hint="eastAsia"/>
                                <w:sz w:val="24"/>
                                <w:szCs w:val="24"/>
                              </w:rPr>
                              <w:t xml:space="preserve">　　　</w:t>
                            </w:r>
                            <w:r w:rsidRPr="00AA7754">
                              <w:rPr>
                                <w:rFonts w:ascii="ＭＳ Ｐゴシック" w:eastAsia="ＭＳ Ｐゴシック" w:hAnsi="ＭＳ Ｐゴシック" w:hint="eastAsia"/>
                                <w:szCs w:val="21"/>
                              </w:rPr>
                              <w:t>授業でまとめます。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5pt;margin-top:5.25pt;width:458.25pt;height:200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" fillcolor="window" strokeweight=".5pt">
                <v:textbox>
                  <w:txbxContent>
                    <w:p w:rsidR="00AA7754" w:rsidRDefault="00AA7754" w:rsidP="00AA7754">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１　介護保険制度の導入</w:t>
                      </w:r>
                    </w:p>
                    <w:p w:rsidR="00AA7754" w:rsidRPr="00AA7754" w:rsidRDefault="00AA7754" w:rsidP="00AA7754">
                      <w:pPr>
                        <w:rPr>
                          <w:rFonts w:ascii="ＭＳ Ｐゴシック" w:eastAsia="ＭＳ Ｐゴシック" w:hAnsi="ＭＳ Ｐゴシック" w:hint="eastAsia"/>
                          <w:szCs w:val="21"/>
                        </w:rPr>
                      </w:pPr>
                      <w:r>
                        <w:rPr>
                          <w:rFonts w:ascii="ＭＳ Ｐゴシック" w:eastAsia="ＭＳ Ｐゴシック" w:hAnsi="ＭＳ Ｐゴシック" w:hint="eastAsia"/>
                          <w:sz w:val="24"/>
                          <w:szCs w:val="24"/>
                        </w:rPr>
                        <w:t xml:space="preserve">　　</w:t>
                      </w:r>
                      <w:r w:rsidRPr="00AA7754">
                        <w:rPr>
                          <w:rFonts w:ascii="ＭＳ Ｐゴシック" w:eastAsia="ＭＳ Ｐゴシック" w:hAnsi="ＭＳ Ｐゴシック" w:hint="eastAsia"/>
                          <w:szCs w:val="21"/>
                        </w:rPr>
                        <w:t>資料集P101で自由に調べましょう。</w:t>
                      </w:r>
                    </w:p>
                    <w:p w:rsidR="00AA7754" w:rsidRPr="00AA7754" w:rsidRDefault="00AA7754" w:rsidP="00AA7754">
                      <w:pPr>
                        <w:rPr>
                          <w:rFonts w:ascii="ＭＳ Ｐゴシック" w:eastAsia="ＭＳ Ｐゴシック" w:hAnsi="ＭＳ Ｐゴシック" w:hint="eastAsia"/>
                          <w:szCs w:val="21"/>
                        </w:rPr>
                      </w:pPr>
                    </w:p>
                    <w:p w:rsidR="00AA7754" w:rsidRDefault="00AA7754" w:rsidP="00AA7754">
                      <w:pPr>
                        <w:rPr>
                          <w:rFonts w:ascii="ＭＳ Ｐゴシック" w:eastAsia="ＭＳ Ｐゴシック" w:hAnsi="ＭＳ Ｐゴシック" w:hint="eastAsia"/>
                          <w:sz w:val="24"/>
                          <w:szCs w:val="24"/>
                        </w:rPr>
                      </w:pPr>
                    </w:p>
                    <w:p w:rsidR="00AA7754" w:rsidRDefault="00AA7754" w:rsidP="00AA7754">
                      <w:pPr>
                        <w:rPr>
                          <w:rFonts w:ascii="ＭＳ Ｐゴシック" w:eastAsia="ＭＳ Ｐゴシック" w:hAnsi="ＭＳ Ｐゴシック" w:hint="eastAsia"/>
                          <w:sz w:val="24"/>
                          <w:szCs w:val="24"/>
                        </w:rPr>
                      </w:pPr>
                    </w:p>
                    <w:p w:rsidR="00AA7754" w:rsidRDefault="00AA7754" w:rsidP="00AA7754">
                      <w:pPr>
                        <w:rPr>
                          <w:rFonts w:ascii="ＭＳ Ｐゴシック" w:eastAsia="ＭＳ Ｐゴシック" w:hAnsi="ＭＳ Ｐゴシック" w:hint="eastAsia"/>
                          <w:sz w:val="24"/>
                          <w:szCs w:val="24"/>
                        </w:rPr>
                      </w:pPr>
                    </w:p>
                    <w:p w:rsidR="00AA7754" w:rsidRDefault="00AA7754" w:rsidP="00AA7754">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２　後期高齢者医療制度の導入</w:t>
                      </w:r>
                    </w:p>
                    <w:p w:rsidR="00AA7754" w:rsidRPr="00AA7754" w:rsidRDefault="00AA7754" w:rsidP="00AA7754">
                      <w:pPr>
                        <w:rPr>
                          <w:rFonts w:ascii="ＭＳ Ｐゴシック" w:eastAsia="ＭＳ Ｐゴシック" w:hAnsi="ＭＳ Ｐゴシック"/>
                          <w:szCs w:val="21"/>
                        </w:rPr>
                      </w:pPr>
                      <w:r>
                        <w:rPr>
                          <w:rFonts w:ascii="ＭＳ Ｐゴシック" w:eastAsia="ＭＳ Ｐゴシック" w:hAnsi="ＭＳ Ｐゴシック" w:hint="eastAsia"/>
                          <w:sz w:val="24"/>
                          <w:szCs w:val="24"/>
                        </w:rPr>
                        <w:t xml:space="preserve">　　　</w:t>
                      </w:r>
                      <w:r w:rsidRPr="00AA7754">
                        <w:rPr>
                          <w:rFonts w:ascii="ＭＳ Ｐゴシック" w:eastAsia="ＭＳ Ｐゴシック" w:hAnsi="ＭＳ Ｐゴシック" w:hint="eastAsia"/>
                          <w:szCs w:val="21"/>
                        </w:rPr>
                        <w:t>授業でまとめます。</w:t>
                      </w:r>
                    </w:p>
                  </w:txbxContent>
                </v:textbox>
              </v:shape>
            </w:pict>
          </mc:Fallback>
        </mc:AlternateContent>
      </w:r>
    </w:p>
    <w:p w:rsidR="001D1D2C" w:rsidRPr="003A7DD9" w:rsidRDefault="001D1D2C" w:rsidP="0015071D">
      <w:pPr>
        <w:spacing w:line="0" w:lineRule="atLeast"/>
        <w:ind w:left="240" w:hangingChars="100" w:hanging="240"/>
        <w:rPr>
          <w:rFonts w:ascii="ＭＳ Ｐゴシック" w:eastAsia="ＭＳ Ｐゴシック" w:hAnsi="ＭＳ Ｐゴシック"/>
          <w:sz w:val="24"/>
          <w:szCs w:val="24"/>
        </w:rPr>
      </w:pPr>
    </w:p>
    <w:p w:rsidR="009B7256" w:rsidRPr="003A7DD9" w:rsidRDefault="009B7256" w:rsidP="0096002A">
      <w:pPr>
        <w:spacing w:line="0" w:lineRule="atLeast"/>
        <w:ind w:left="240" w:hangingChars="100" w:hanging="240"/>
        <w:rPr>
          <w:rFonts w:ascii="ＭＳ Ｐゴシック" w:eastAsia="ＭＳ Ｐゴシック" w:hAnsi="ＭＳ Ｐゴシック"/>
          <w:sz w:val="24"/>
          <w:szCs w:val="24"/>
        </w:rPr>
      </w:pPr>
    </w:p>
    <w:p w:rsidR="009B7256" w:rsidRPr="003A7DD9" w:rsidRDefault="009B7256" w:rsidP="001D1D2C">
      <w:pPr>
        <w:spacing w:line="0" w:lineRule="atLeast"/>
        <w:ind w:left="240" w:hangingChars="100" w:hanging="240"/>
        <w:rPr>
          <w:rFonts w:ascii="ＭＳ Ｐゴシック" w:eastAsia="ＭＳ Ｐゴシック" w:hAnsi="ＭＳ Ｐゴシック"/>
          <w:sz w:val="24"/>
          <w:szCs w:val="24"/>
        </w:rPr>
      </w:pPr>
    </w:p>
    <w:p w:rsidR="009B7256" w:rsidRPr="003A7DD9" w:rsidRDefault="009B7256" w:rsidP="001D1D2C">
      <w:pPr>
        <w:spacing w:line="0" w:lineRule="atLeast"/>
        <w:ind w:left="240" w:hangingChars="100" w:hanging="240"/>
        <w:rPr>
          <w:rFonts w:ascii="ＭＳ Ｐゴシック" w:eastAsia="ＭＳ Ｐゴシック" w:hAnsi="ＭＳ Ｐゴシック"/>
          <w:sz w:val="24"/>
          <w:szCs w:val="24"/>
        </w:rPr>
      </w:pPr>
    </w:p>
    <w:p w:rsidR="009B7256" w:rsidRPr="003A7DD9" w:rsidRDefault="009B7256" w:rsidP="001D1D2C">
      <w:pPr>
        <w:spacing w:line="0" w:lineRule="atLeast"/>
        <w:ind w:left="240" w:hangingChars="100" w:hanging="240"/>
        <w:rPr>
          <w:rFonts w:ascii="ＭＳ Ｐゴシック" w:eastAsia="ＭＳ Ｐゴシック" w:hAnsi="ＭＳ Ｐゴシック"/>
          <w:sz w:val="24"/>
          <w:szCs w:val="24"/>
        </w:rPr>
      </w:pPr>
    </w:p>
    <w:p w:rsidR="009B7256" w:rsidRPr="003A7DD9" w:rsidRDefault="009B7256" w:rsidP="001D1D2C">
      <w:pPr>
        <w:spacing w:line="0" w:lineRule="atLeast"/>
        <w:ind w:left="240" w:hangingChars="100" w:hanging="240"/>
        <w:rPr>
          <w:rFonts w:ascii="ＭＳ Ｐゴシック" w:eastAsia="ＭＳ Ｐゴシック" w:hAnsi="ＭＳ Ｐゴシック"/>
          <w:sz w:val="24"/>
          <w:szCs w:val="24"/>
        </w:rPr>
      </w:pPr>
    </w:p>
    <w:p w:rsidR="009B7256" w:rsidRPr="003A7DD9" w:rsidRDefault="009B7256" w:rsidP="001D1D2C">
      <w:pPr>
        <w:spacing w:line="0" w:lineRule="atLeast"/>
        <w:ind w:left="240" w:hangingChars="100" w:hanging="240"/>
        <w:rPr>
          <w:rFonts w:ascii="ＭＳ Ｐゴシック" w:eastAsia="ＭＳ Ｐゴシック" w:hAnsi="ＭＳ Ｐゴシック"/>
          <w:sz w:val="24"/>
          <w:szCs w:val="24"/>
        </w:rPr>
      </w:pPr>
    </w:p>
    <w:p w:rsidR="009B7256" w:rsidRPr="003A7DD9" w:rsidRDefault="009B7256" w:rsidP="00207D65">
      <w:pPr>
        <w:spacing w:line="0" w:lineRule="atLeast"/>
        <w:ind w:left="240" w:hangingChars="100" w:hanging="240"/>
        <w:rPr>
          <w:rFonts w:ascii="ＭＳ Ｐゴシック" w:eastAsia="ＭＳ Ｐゴシック" w:hAnsi="ＭＳ Ｐゴシック"/>
          <w:sz w:val="24"/>
          <w:szCs w:val="24"/>
        </w:rPr>
      </w:pPr>
    </w:p>
    <w:p w:rsidR="009B7256" w:rsidRDefault="009B7256" w:rsidP="00AA7754">
      <w:pPr>
        <w:spacing w:line="0" w:lineRule="atLeast"/>
        <w:ind w:left="240" w:hangingChars="100" w:hanging="240"/>
        <w:rPr>
          <w:rFonts w:ascii="ＭＳ Ｐゴシック" w:eastAsia="ＭＳ Ｐゴシック" w:hAnsi="ＭＳ Ｐゴシック"/>
          <w:sz w:val="24"/>
          <w:szCs w:val="24"/>
        </w:rPr>
      </w:pPr>
    </w:p>
    <w:p w:rsidR="001B45E1" w:rsidRDefault="001B45E1" w:rsidP="001B45E1">
      <w:pPr>
        <w:ind w:firstLineChars="100" w:firstLine="210"/>
        <w:rPr>
          <w:rFonts w:ascii="ＭＳ Ｐゴシック" w:eastAsia="ＭＳ Ｐゴシック" w:hAnsi="ＭＳ Ｐゴシック"/>
        </w:rPr>
      </w:pPr>
    </w:p>
    <w:p w:rsidR="001B45E1" w:rsidRDefault="001B45E1" w:rsidP="001B45E1">
      <w:pPr>
        <w:ind w:firstLineChars="100" w:firstLine="210"/>
        <w:rPr>
          <w:rFonts w:ascii="ＭＳ Ｐゴシック" w:eastAsia="ＭＳ Ｐゴシック" w:hAnsi="ＭＳ Ｐゴシック"/>
        </w:rPr>
      </w:pPr>
    </w:p>
    <w:p w:rsidR="001B45E1" w:rsidRDefault="001B45E1" w:rsidP="00AF7774">
      <w:pPr>
        <w:ind w:firstLineChars="100" w:firstLine="210"/>
        <w:rPr>
          <w:rFonts w:ascii="ＭＳ Ｐゴシック" w:eastAsia="ＭＳ Ｐゴシック" w:hAnsi="ＭＳ Ｐゴシック"/>
        </w:rPr>
      </w:pPr>
    </w:p>
    <w:p w:rsidR="00534D41" w:rsidRPr="00207D65" w:rsidRDefault="00AA7754" w:rsidP="00C64205">
      <w:pPr>
        <w:rPr>
          <w:rFonts w:ascii="ＭＳ Ｐゴシック" w:eastAsia="ＭＳ Ｐゴシック" w:hAnsi="ＭＳ Ｐゴシック"/>
          <w:b/>
          <w:szCs w:val="21"/>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noProof/>
        </w:rPr>
        <w:drawing>
          <wp:anchor distT="0" distB="0" distL="114300" distR="114300" simplePos="0" relativeHeight="251991040" behindDoc="0" locked="0" layoutInCell="1" allowOverlap="1" wp14:anchorId="5EF318C8" wp14:editId="2F0A9463">
            <wp:simplePos x="0" y="0"/>
            <wp:positionH relativeFrom="column">
              <wp:posOffset>3217545</wp:posOffset>
            </wp:positionH>
            <wp:positionV relativeFrom="paragraph">
              <wp:posOffset>349885</wp:posOffset>
            </wp:positionV>
            <wp:extent cx="2637790" cy="1786890"/>
            <wp:effectExtent l="0" t="0" r="0" b="381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7790" cy="178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チャレンジ</w:t>
      </w:r>
    </w:p>
    <w:p w:rsidR="004B4E18" w:rsidRDefault="004B4E18" w:rsidP="004B4E18">
      <w:pPr>
        <w:rPr>
          <w:rFonts w:ascii="ＭＳ Ｐゴシック" w:eastAsia="ＭＳ Ｐゴシック" w:hAnsi="ＭＳ Ｐゴシック" w:hint="eastAsia"/>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998208" behindDoc="0" locked="0" layoutInCell="1" allowOverlap="1" wp14:anchorId="43EB6ABD" wp14:editId="396AA728">
                <wp:simplePos x="0" y="0"/>
                <wp:positionH relativeFrom="column">
                  <wp:posOffset>4364841</wp:posOffset>
                </wp:positionH>
                <wp:positionV relativeFrom="paragraph">
                  <wp:posOffset>187064</wp:posOffset>
                </wp:positionV>
                <wp:extent cx="327660" cy="191172"/>
                <wp:effectExtent l="0" t="0" r="15240" b="18415"/>
                <wp:wrapNone/>
                <wp:docPr id="1" name="テキスト ボックス 1"/>
                <wp:cNvGraphicFramePr/>
                <a:graphic xmlns:a="http://schemas.openxmlformats.org/drawingml/2006/main">
                  <a:graphicData uri="http://schemas.microsoft.com/office/word/2010/wordprocessingShape">
                    <wps:wsp>
                      <wps:cNvSpPr txBox="1"/>
                      <wps:spPr>
                        <a:xfrm>
                          <a:off x="0" y="0"/>
                          <a:ext cx="327660" cy="191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4E18" w:rsidRDefault="004B4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43.7pt;margin-top:14.75pt;width:25.8pt;height:15.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" fillcolor="white [3201]" strokeweight=".5pt">
                <v:textbox>
                  <w:txbxContent>
                    <w:p w:rsidR="004B4E18" w:rsidRDefault="004B4E18"/>
                  </w:txbxContent>
                </v:textbox>
              </v:shape>
            </w:pict>
          </mc:Fallback>
        </mc:AlternateContent>
      </w: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00256" behindDoc="0" locked="0" layoutInCell="1" allowOverlap="1" wp14:anchorId="4B9B82D8" wp14:editId="27F78617">
                <wp:simplePos x="0" y="0"/>
                <wp:positionH relativeFrom="column">
                  <wp:posOffset>4364841</wp:posOffset>
                </wp:positionH>
                <wp:positionV relativeFrom="paragraph">
                  <wp:posOffset>635299</wp:posOffset>
                </wp:positionV>
                <wp:extent cx="334682" cy="203200"/>
                <wp:effectExtent l="0" t="0" r="27305" b="25400"/>
                <wp:wrapNone/>
                <wp:docPr id="3" name="テキスト ボックス 3"/>
                <wp:cNvGraphicFramePr/>
                <a:graphic xmlns:a="http://schemas.openxmlformats.org/drawingml/2006/main">
                  <a:graphicData uri="http://schemas.microsoft.com/office/word/2010/wordprocessingShape">
                    <wps:wsp>
                      <wps:cNvSpPr txBox="1"/>
                      <wps:spPr>
                        <a:xfrm flipV="1">
                          <a:off x="0" y="0"/>
                          <a:ext cx="334682" cy="203200"/>
                        </a:xfrm>
                        <a:prstGeom prst="rect">
                          <a:avLst/>
                        </a:prstGeom>
                        <a:solidFill>
                          <a:sysClr val="window" lastClr="FFFFFF"/>
                        </a:solidFill>
                        <a:ln w="6350">
                          <a:solidFill>
                            <a:prstClr val="black"/>
                          </a:solidFill>
                        </a:ln>
                        <a:effectLst/>
                      </wps:spPr>
                      <wps:txbx>
                        <w:txbxContent>
                          <w:p w:rsidR="004B4E18" w:rsidRDefault="004B4E18" w:rsidP="004B4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43.7pt;margin-top:50pt;width:26.35pt;height:16pt;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" fillcolor="window" strokeweight=".5pt">
                <v:textbox>
                  <w:txbxContent>
                    <w:p w:rsidR="004B4E18" w:rsidRDefault="004B4E18" w:rsidP="004B4E18"/>
                  </w:txbxContent>
                </v:textbox>
              </v:shape>
            </w:pict>
          </mc:Fallback>
        </mc:AlternateContent>
      </w:r>
      <w:r>
        <w:rPr>
          <w:rFonts w:ascii="ＭＳ Ｐゴシック" w:eastAsia="ＭＳ Ｐゴシック" w:hAnsi="ＭＳ Ｐゴシック" w:hint="eastAsia"/>
          <w:sz w:val="24"/>
          <w:szCs w:val="24"/>
        </w:rPr>
        <w:t>★右の図は「各国の国民負担率と国民所得にしめる社会保障支出の割合」です。</w:t>
      </w:r>
      <w:r w:rsidR="00AC1BB3">
        <w:rPr>
          <w:rFonts w:ascii="ＭＳ Ｐゴシック" w:eastAsia="ＭＳ Ｐゴシック" w:hAnsi="ＭＳ Ｐゴシック" w:hint="eastAsia"/>
          <w:sz w:val="24"/>
          <w:szCs w:val="24"/>
        </w:rPr>
        <w:t>下の表の見方も</w:t>
      </w:r>
      <w:r>
        <w:rPr>
          <w:rFonts w:ascii="ＭＳ Ｐゴシック" w:eastAsia="ＭＳ Ｐゴシック" w:hAnsi="ＭＳ Ｐゴシック" w:hint="eastAsia"/>
          <w:sz w:val="24"/>
          <w:szCs w:val="24"/>
        </w:rPr>
        <w:t>見て、問に答えなさい。</w:t>
      </w:r>
    </w:p>
    <w:p w:rsidR="004B4E18" w:rsidRDefault="004B4E18" w:rsidP="004B4E18">
      <w:pPr>
        <w:rPr>
          <w:rFonts w:ascii="ＭＳ Ｐゴシック" w:eastAsia="ＭＳ Ｐゴシック" w:hAnsi="ＭＳ Ｐゴシック" w:hint="eastAsia"/>
          <w:sz w:val="24"/>
          <w:szCs w:val="24"/>
        </w:rPr>
      </w:pPr>
      <w:r>
        <w:rPr>
          <w:rFonts w:ascii="ＭＳ Ｐゴシック" w:eastAsia="ＭＳ Ｐゴシック" w:hAnsi="ＭＳ Ｐゴシック" w:hint="eastAsia"/>
          <w:noProof/>
        </w:rPr>
        <mc:AlternateContent>
          <mc:Choice Requires="wps">
            <w:drawing>
              <wp:anchor distT="0" distB="0" distL="114300" distR="114300" simplePos="0" relativeHeight="251986944" behindDoc="0" locked="0" layoutInCell="1" allowOverlap="1" wp14:anchorId="45BC0445" wp14:editId="58FC9FE2">
                <wp:simplePos x="0" y="0"/>
                <wp:positionH relativeFrom="column">
                  <wp:posOffset>25923</wp:posOffset>
                </wp:positionH>
                <wp:positionV relativeFrom="paragraph">
                  <wp:posOffset>39145</wp:posOffset>
                </wp:positionV>
                <wp:extent cx="3042023" cy="1010023"/>
                <wp:effectExtent l="0" t="0" r="25400" b="19050"/>
                <wp:wrapNone/>
                <wp:docPr id="8" name="テキスト ボックス 8"/>
                <wp:cNvGraphicFramePr/>
                <a:graphic xmlns:a="http://schemas.openxmlformats.org/drawingml/2006/main">
                  <a:graphicData uri="http://schemas.microsoft.com/office/word/2010/wordprocessingShape">
                    <wps:wsp>
                      <wps:cNvSpPr txBox="1"/>
                      <wps:spPr>
                        <a:xfrm>
                          <a:off x="0" y="0"/>
                          <a:ext cx="3042023" cy="10100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4E18" w:rsidRDefault="004B4E18">
                            <w:pPr>
                              <w:rPr>
                                <w:rFonts w:ascii="ＭＳ Ｐゴシック" w:eastAsia="ＭＳ Ｐゴシック" w:hAnsi="ＭＳ Ｐゴシック" w:hint="eastAsia"/>
                                <w:u w:val="single"/>
                              </w:rPr>
                            </w:pPr>
                            <w:r>
                              <w:rPr>
                                <w:rFonts w:ascii="ＭＳ Ｐゴシック" w:eastAsia="ＭＳ Ｐゴシック" w:hAnsi="ＭＳ Ｐゴシック" w:hint="eastAsia"/>
                                <w:u w:val="single"/>
                              </w:rPr>
                              <w:t>表の見方</w:t>
                            </w:r>
                          </w:p>
                          <w:p w:rsidR="004B4E18" w:rsidRPr="004B4E18" w:rsidRDefault="004B4E18">
                            <w:pPr>
                              <w:rPr>
                                <w:rFonts w:ascii="ＭＳ Ｐゴシック" w:eastAsia="ＭＳ Ｐゴシック" w:hAnsi="ＭＳ Ｐゴシック" w:hint="eastAsia"/>
                              </w:rPr>
                            </w:pPr>
                            <w:r w:rsidRPr="004B4E18">
                              <w:rPr>
                                <w:rFonts w:ascii="ＭＳ Ｐゴシック" w:eastAsia="ＭＳ Ｐゴシック" w:hAnsi="ＭＳ Ｐゴシック" w:hint="eastAsia"/>
                              </w:rPr>
                              <w:t>国民負担率が高い＝高負担（消費税などが高い）</w:t>
                            </w:r>
                          </w:p>
                          <w:p w:rsidR="004B4E18" w:rsidRPr="004B4E18" w:rsidRDefault="004B4E18">
                            <w:pPr>
                              <w:rPr>
                                <w:rFonts w:ascii="ＭＳ Ｐゴシック" w:eastAsia="ＭＳ Ｐゴシック" w:hAnsi="ＭＳ Ｐゴシック"/>
                              </w:rPr>
                            </w:pPr>
                            <w:r w:rsidRPr="004B4E18">
                              <w:rPr>
                                <w:rFonts w:ascii="ＭＳ Ｐゴシック" w:eastAsia="ＭＳ Ｐゴシック" w:hAnsi="ＭＳ Ｐゴシック" w:hint="eastAsia"/>
                              </w:rPr>
                              <w:t>社会保障支出の比率が高い＝高福祉（社会保障が充実している）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2.05pt;margin-top:3.1pt;width:239.55pt;height:79.5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" fillcolor="white [3201]" strokeweight=".5pt">
                <v:textbox>
                  <w:txbxContent>
                    <w:p w:rsidR="004B4E18" w:rsidRDefault="004B4E18">
                      <w:pPr>
                        <w:rPr>
                          <w:rFonts w:ascii="ＭＳ Ｐゴシック" w:eastAsia="ＭＳ Ｐゴシック" w:hAnsi="ＭＳ Ｐゴシック" w:hint="eastAsia"/>
                          <w:u w:val="single"/>
                        </w:rPr>
                      </w:pPr>
                      <w:r>
                        <w:rPr>
                          <w:rFonts w:ascii="ＭＳ Ｐゴシック" w:eastAsia="ＭＳ Ｐゴシック" w:hAnsi="ＭＳ Ｐゴシック" w:hint="eastAsia"/>
                          <w:u w:val="single"/>
                        </w:rPr>
                        <w:t>表の見方</w:t>
                      </w:r>
                    </w:p>
                    <w:p w:rsidR="004B4E18" w:rsidRPr="004B4E18" w:rsidRDefault="004B4E18">
                      <w:pPr>
                        <w:rPr>
                          <w:rFonts w:ascii="ＭＳ Ｐゴシック" w:eastAsia="ＭＳ Ｐゴシック" w:hAnsi="ＭＳ Ｐゴシック" w:hint="eastAsia"/>
                        </w:rPr>
                      </w:pPr>
                      <w:r w:rsidRPr="004B4E18">
                        <w:rPr>
                          <w:rFonts w:ascii="ＭＳ Ｐゴシック" w:eastAsia="ＭＳ Ｐゴシック" w:hAnsi="ＭＳ Ｐゴシック" w:hint="eastAsia"/>
                        </w:rPr>
                        <w:t>国民負担率が高い＝高負担（消費税などが高い）</w:t>
                      </w:r>
                    </w:p>
                    <w:p w:rsidR="004B4E18" w:rsidRPr="004B4E18" w:rsidRDefault="004B4E18">
                      <w:pPr>
                        <w:rPr>
                          <w:rFonts w:ascii="ＭＳ Ｐゴシック" w:eastAsia="ＭＳ Ｐゴシック" w:hAnsi="ＭＳ Ｐゴシック"/>
                        </w:rPr>
                      </w:pPr>
                      <w:r w:rsidRPr="004B4E18">
                        <w:rPr>
                          <w:rFonts w:ascii="ＭＳ Ｐゴシック" w:eastAsia="ＭＳ Ｐゴシック" w:hAnsi="ＭＳ Ｐゴシック" w:hint="eastAsia"/>
                        </w:rPr>
                        <w:t>社会保障支出の比率が高い＝高福祉（社会保障が充実している）</w:t>
                      </w:r>
                    </w:p>
                  </w:txbxContent>
                </v:textbox>
              </v:shape>
            </w:pict>
          </mc:Fallback>
        </mc:AlternateContent>
      </w:r>
    </w:p>
    <w:p w:rsidR="004B4E18" w:rsidRDefault="00AC1BB3" w:rsidP="004B4E18">
      <w:pPr>
        <w:rPr>
          <w:rFonts w:ascii="ＭＳ Ｐゴシック" w:eastAsia="ＭＳ Ｐゴシック" w:hAnsi="ＭＳ Ｐゴシック" w:hint="eastAsia"/>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02304" behindDoc="0" locked="0" layoutInCell="1" allowOverlap="1" wp14:anchorId="36575C05" wp14:editId="5071F1CC">
                <wp:simplePos x="0" y="0"/>
                <wp:positionH relativeFrom="column">
                  <wp:posOffset>4361815</wp:posOffset>
                </wp:positionH>
                <wp:positionV relativeFrom="paragraph">
                  <wp:posOffset>196850</wp:posOffset>
                </wp:positionV>
                <wp:extent cx="327660" cy="191135"/>
                <wp:effectExtent l="0" t="0" r="15240" b="18415"/>
                <wp:wrapNone/>
                <wp:docPr id="4" name="テキスト ボックス 4"/>
                <wp:cNvGraphicFramePr/>
                <a:graphic xmlns:a="http://schemas.openxmlformats.org/drawingml/2006/main">
                  <a:graphicData uri="http://schemas.microsoft.com/office/word/2010/wordprocessingShape">
                    <wps:wsp>
                      <wps:cNvSpPr txBox="1"/>
                      <wps:spPr>
                        <a:xfrm>
                          <a:off x="0" y="0"/>
                          <a:ext cx="327660" cy="191135"/>
                        </a:xfrm>
                        <a:prstGeom prst="rect">
                          <a:avLst/>
                        </a:prstGeom>
                        <a:solidFill>
                          <a:sysClr val="window" lastClr="FFFFFF"/>
                        </a:solidFill>
                        <a:ln w="6350">
                          <a:solidFill>
                            <a:prstClr val="black"/>
                          </a:solidFill>
                        </a:ln>
                        <a:effectLst/>
                      </wps:spPr>
                      <wps:txbx>
                        <w:txbxContent>
                          <w:p w:rsidR="004B4E18" w:rsidRDefault="004B4E18" w:rsidP="004B4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343.45pt;margin-top:15.5pt;width:25.8pt;height:15.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" fillcolor="window" strokeweight=".5pt">
                <v:textbox>
                  <w:txbxContent>
                    <w:p w:rsidR="004B4E18" w:rsidRDefault="004B4E18" w:rsidP="004B4E18"/>
                  </w:txbxContent>
                </v:textbox>
              </v:shape>
            </w:pict>
          </mc:Fallback>
        </mc:AlternateContent>
      </w:r>
    </w:p>
    <w:p w:rsidR="004B4E18" w:rsidRDefault="004B4E18" w:rsidP="004B4E18">
      <w:pPr>
        <w:rPr>
          <w:rFonts w:ascii="ＭＳ Ｐゴシック" w:eastAsia="ＭＳ Ｐゴシック" w:hAnsi="ＭＳ Ｐゴシック" w:hint="eastAsia"/>
          <w:sz w:val="24"/>
          <w:szCs w:val="24"/>
        </w:rPr>
      </w:pPr>
    </w:p>
    <w:p w:rsidR="00AC1BB3" w:rsidRDefault="00AC1BB3" w:rsidP="004B4E18">
      <w:pPr>
        <w:rPr>
          <w:rFonts w:ascii="ＭＳ Ｐゴシック" w:eastAsia="ＭＳ Ｐゴシック" w:hAnsi="ＭＳ Ｐゴシック" w:hint="eastAsia"/>
          <w:sz w:val="24"/>
          <w:szCs w:val="24"/>
        </w:rPr>
      </w:pPr>
    </w:p>
    <w:p w:rsidR="004B4E18" w:rsidRDefault="004B4E18" w:rsidP="004B4E18">
      <w:pPr>
        <w:rPr>
          <w:rFonts w:ascii="ＭＳ Ｐゴシック" w:eastAsia="ＭＳ Ｐゴシック" w:hAnsi="ＭＳ Ｐゴシック" w:hint="eastAsia"/>
          <w:sz w:val="24"/>
          <w:szCs w:val="24"/>
        </w:rPr>
      </w:pPr>
    </w:p>
    <w:p w:rsidR="00AD6077" w:rsidRDefault="004B4E18" w:rsidP="00AD6077">
      <w:pPr>
        <w:pStyle w:val="a9"/>
        <w:numPr>
          <w:ilvl w:val="0"/>
          <w:numId w:val="3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図中の空欄に国名を記入しましょう。</w:t>
      </w:r>
      <w:r w:rsidR="00AD6077">
        <w:rPr>
          <w:rFonts w:ascii="ＭＳ Ｐゴシック" w:eastAsia="ＭＳ Ｐゴシック" w:hAnsi="ＭＳ Ｐゴシック" w:hint="eastAsia"/>
          <w:szCs w:val="21"/>
        </w:rPr>
        <w:t xml:space="preserve">　</w:t>
      </w:r>
    </w:p>
    <w:p w:rsidR="00AD6077" w:rsidRDefault="00AC1BB3" w:rsidP="00AD6077">
      <w:pPr>
        <w:pStyle w:val="a9"/>
        <w:numPr>
          <w:ilvl w:val="0"/>
          <w:numId w:val="38"/>
        </w:numPr>
        <w:ind w:leftChars="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もっとも高福祉高負担の国はどこですか。また、その国の社会保障制度の課題は何か簡潔に書きなさい。</w:t>
      </w:r>
    </w:p>
    <w:p w:rsidR="00AC1BB3" w:rsidRPr="00AC1BB3" w:rsidRDefault="00AC1BB3" w:rsidP="00AC1BB3">
      <w:pPr>
        <w:pStyle w:val="a9"/>
        <w:ind w:leftChars="0" w:left="360"/>
        <w:rPr>
          <w:rFonts w:ascii="ＭＳ Ｐゴシック" w:eastAsia="ＭＳ Ｐゴシック" w:hAnsi="ＭＳ Ｐゴシック" w:hint="eastAsia"/>
          <w:szCs w:val="21"/>
          <w:u w:val="single"/>
        </w:rPr>
      </w:pPr>
      <w:r>
        <w:rPr>
          <w:rFonts w:ascii="ＭＳ Ｐゴシック" w:eastAsia="ＭＳ Ｐゴシック" w:hAnsi="ＭＳ Ｐゴシック" w:hint="eastAsia"/>
          <w:szCs w:val="21"/>
          <w:u w:val="single"/>
        </w:rPr>
        <w:t xml:space="preserve">国名　　　　　　　　　　　　　説明　　　　　　　　　　　　　　　　　　　　　　　　　　　　　　　　　　　　　　　　　　　　　　　　　　</w:t>
      </w:r>
    </w:p>
    <w:p w:rsidR="00AC1BB3" w:rsidRDefault="00AC1BB3" w:rsidP="00AD6077">
      <w:pPr>
        <w:pStyle w:val="a9"/>
        <w:numPr>
          <w:ilvl w:val="0"/>
          <w:numId w:val="38"/>
        </w:numPr>
        <w:ind w:leftChars="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もっとも低福祉低負担の国はどこですか。また、その国の社会保障制度の課題は何か。簡潔に書きなさい。</w:t>
      </w:r>
    </w:p>
    <w:p w:rsidR="001B45E1" w:rsidRPr="00AC1BB3" w:rsidRDefault="00AC1BB3" w:rsidP="00AC1BB3">
      <w:pPr>
        <w:pStyle w:val="a9"/>
        <w:spacing w:line="0" w:lineRule="atLeast"/>
        <w:ind w:leftChars="0" w:left="210" w:firstLineChars="50" w:firstLine="105"/>
        <w:rPr>
          <w:rFonts w:ascii="ＭＳ Ｐゴシック" w:eastAsia="ＭＳ Ｐゴシック" w:hAnsi="ＭＳ Ｐゴシック"/>
        </w:rPr>
      </w:pPr>
      <w:r>
        <w:rPr>
          <w:rFonts w:ascii="ＭＳ Ｐゴシック" w:eastAsia="ＭＳ Ｐゴシック" w:hAnsi="ＭＳ Ｐゴシック" w:hint="eastAsia"/>
          <w:szCs w:val="21"/>
          <w:u w:val="single"/>
        </w:rPr>
        <w:t xml:space="preserve">国名　　　　　　　　　　　　　説明　　　　　　　　　　　　　　　　　　　　　　　　　　　　　　　　　　　　　　　　　　　　　</w:t>
      </w:r>
    </w:p>
    <w:p w:rsidR="001C7E73" w:rsidRDefault="00AC1BB3" w:rsidP="007E4D6D">
      <w:pPr>
        <w:rPr>
          <w:rFonts w:ascii="ＭＳ Ｐゴシック" w:eastAsia="ＭＳ Ｐゴシック" w:hAnsi="ＭＳ Ｐゴシック"/>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日本の</w:t>
      </w:r>
      <w:r w:rsidR="007E4D6D">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社会保障制度</w:t>
      </w: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の課題を考えよう</w:t>
      </w:r>
    </w:p>
    <w:p w:rsidR="005A332E" w:rsidRPr="005A332E" w:rsidRDefault="005A332E" w:rsidP="005A332E">
      <w:pPr>
        <w:spacing w:line="0" w:lineRule="atLeast"/>
        <w:ind w:left="240" w:hangingChars="100" w:hanging="240"/>
        <w:rPr>
          <w:rFonts w:ascii="ＭＳ Ｐゴシック" w:eastAsia="ＭＳ Ｐゴシック" w:hAnsi="ＭＳ Ｐゴシック"/>
          <w:szCs w:val="21"/>
        </w:rPr>
      </w:pPr>
      <w:r w:rsidRPr="005A332E">
        <w:rPr>
          <w:rFonts w:ascii="ＭＳ Ｐゴシック" w:eastAsia="ＭＳ Ｐゴシック" w:hAnsi="ＭＳ Ｐゴシック" w:hint="eastAsia"/>
          <w:sz w:val="24"/>
          <w:szCs w:val="24"/>
        </w:rPr>
        <w:t>★</w:t>
      </w:r>
      <w:r w:rsidR="00AC1BB3">
        <w:rPr>
          <w:rFonts w:ascii="ＭＳ Ｐゴシック" w:eastAsia="ＭＳ Ｐゴシック" w:hAnsi="ＭＳ Ｐゴシック" w:hint="eastAsia"/>
          <w:sz w:val="24"/>
          <w:szCs w:val="24"/>
        </w:rPr>
        <w:t>日本の社会保障制度の課題についてあなたの考えを自由に書きましょう。</w:t>
      </w:r>
    </w:p>
    <w:p w:rsidR="005A332E" w:rsidRDefault="00AC1BB3" w:rsidP="00534D41">
      <w:pPr>
        <w:spacing w:line="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2003328" behindDoc="0" locked="0" layoutInCell="1" allowOverlap="1" wp14:anchorId="1E83575F" wp14:editId="2FBBAC7B">
                <wp:simplePos x="0" y="0"/>
                <wp:positionH relativeFrom="column">
                  <wp:posOffset>79375</wp:posOffset>
                </wp:positionH>
                <wp:positionV relativeFrom="paragraph">
                  <wp:posOffset>85725</wp:posOffset>
                </wp:positionV>
                <wp:extent cx="5730875" cy="1027430"/>
                <wp:effectExtent l="0" t="0" r="22225" b="20320"/>
                <wp:wrapNone/>
                <wp:docPr id="9" name="テキスト ボックス 9"/>
                <wp:cNvGraphicFramePr/>
                <a:graphic xmlns:a="http://schemas.openxmlformats.org/drawingml/2006/main">
                  <a:graphicData uri="http://schemas.microsoft.com/office/word/2010/wordprocessingShape">
                    <wps:wsp>
                      <wps:cNvSpPr txBox="1"/>
                      <wps:spPr>
                        <a:xfrm>
                          <a:off x="0" y="0"/>
                          <a:ext cx="5730875" cy="1027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BB3" w:rsidRDefault="00AC1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6.25pt;margin-top:6.75pt;width:451.25pt;height:80.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" fillcolor="white [3201]" strokeweight=".5pt">
                <v:textbox>
                  <w:txbxContent>
                    <w:p w:rsidR="00AC1BB3" w:rsidRDefault="00AC1BB3"/>
                  </w:txbxContent>
                </v:textbox>
              </v:shape>
            </w:pict>
          </mc:Fallback>
        </mc:AlternateContent>
      </w:r>
    </w:p>
    <w:p w:rsidR="005A332E" w:rsidRDefault="005A332E" w:rsidP="00534D41">
      <w:pPr>
        <w:spacing w:line="0" w:lineRule="atLeast"/>
        <w:ind w:left="210" w:hangingChars="100" w:hanging="210"/>
        <w:rPr>
          <w:rFonts w:ascii="ＭＳ Ｐゴシック" w:eastAsia="ＭＳ Ｐゴシック" w:hAnsi="ＭＳ Ｐゴシック"/>
        </w:rPr>
      </w:pPr>
    </w:p>
    <w:p w:rsidR="00AC1BB3" w:rsidRPr="00AC1BB3" w:rsidRDefault="00AC1BB3" w:rsidP="00E97083">
      <w:pPr>
        <w:spacing w:line="0" w:lineRule="atLeast"/>
        <w:rPr>
          <w:rFonts w:ascii="ＭＳ Ｐゴシック" w:eastAsia="ＭＳ Ｐゴシック" w:hAnsi="ＭＳ Ｐゴシック" w:hint="eastAsia"/>
          <w:sz w:val="24"/>
          <w:szCs w:val="24"/>
        </w:rPr>
      </w:pPr>
    </w:p>
    <w:p w:rsidR="00AC1BB3" w:rsidRDefault="00AC1BB3" w:rsidP="00E97083">
      <w:pPr>
        <w:spacing w:line="0" w:lineRule="atLeast"/>
        <w:rPr>
          <w:rFonts w:ascii="ＭＳ Ｐゴシック" w:eastAsia="ＭＳ Ｐゴシック" w:hAnsi="ＭＳ Ｐゴシック" w:hint="eastAsia"/>
          <w:sz w:val="24"/>
          <w:szCs w:val="24"/>
        </w:rPr>
      </w:pPr>
    </w:p>
    <w:p w:rsidR="00AC1BB3" w:rsidRDefault="00AC1BB3" w:rsidP="00E97083">
      <w:pPr>
        <w:spacing w:line="0" w:lineRule="atLeast"/>
        <w:rPr>
          <w:rFonts w:ascii="ＭＳ Ｐゴシック" w:eastAsia="ＭＳ Ｐゴシック" w:hAnsi="ＭＳ Ｐゴシック" w:hint="eastAsia"/>
          <w:sz w:val="24"/>
          <w:szCs w:val="24"/>
        </w:rPr>
      </w:pPr>
    </w:p>
    <w:p w:rsidR="00AC1BB3" w:rsidRDefault="00AC1BB3" w:rsidP="00E97083">
      <w:pPr>
        <w:spacing w:line="0" w:lineRule="atLeast"/>
        <w:rPr>
          <w:rFonts w:ascii="ＭＳ Ｐゴシック" w:eastAsia="ＭＳ Ｐゴシック" w:hAnsi="ＭＳ Ｐゴシック" w:hint="eastAsia"/>
          <w:sz w:val="24"/>
          <w:szCs w:val="24"/>
        </w:rPr>
      </w:pPr>
    </w:p>
    <w:p w:rsidR="00AC1BB3" w:rsidRDefault="00AC1BB3" w:rsidP="00E97083">
      <w:pPr>
        <w:spacing w:line="0" w:lineRule="atLeast"/>
        <w:rPr>
          <w:rFonts w:ascii="ＭＳ Ｐゴシック" w:eastAsia="ＭＳ Ｐゴシック" w:hAnsi="ＭＳ Ｐゴシック" w:hint="eastAsia"/>
          <w:sz w:val="24"/>
          <w:szCs w:val="24"/>
        </w:rPr>
      </w:pPr>
      <w:bookmarkStart w:id="0" w:name="_GoBack"/>
      <w:bookmarkEnd w:id="0"/>
    </w:p>
    <w:p w:rsidR="001B401E" w:rsidRDefault="00E97083" w:rsidP="00E97083">
      <w:pPr>
        <w:spacing w:line="0" w:lineRule="atLeas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4"/>
          <w:szCs w:val="24"/>
        </w:rPr>
        <w:t>提出</w:t>
      </w:r>
      <w:r w:rsidR="001B401E" w:rsidRPr="00AE4B32">
        <w:rPr>
          <w:rFonts w:ascii="ＭＳ Ｐゴシック" w:eastAsia="ＭＳ Ｐゴシック" w:hAnsi="ＭＳ Ｐゴシック" w:hint="eastAsia"/>
          <w:sz w:val="24"/>
          <w:szCs w:val="24"/>
          <w:u w:val="double"/>
        </w:rPr>
        <w:t xml:space="preserve">日　</w:t>
      </w:r>
      <w:r w:rsidR="001B401E">
        <w:rPr>
          <w:rFonts w:ascii="ＭＳ Ｐゴシック" w:eastAsia="ＭＳ Ｐゴシック" w:hAnsi="ＭＳ Ｐゴシック" w:hint="eastAsia"/>
          <w:sz w:val="24"/>
          <w:szCs w:val="24"/>
          <w:u w:val="double"/>
        </w:rPr>
        <w:t xml:space="preserve">　</w:t>
      </w:r>
      <w:r w:rsidR="001B401E" w:rsidRPr="00AE4B32">
        <w:rPr>
          <w:rFonts w:ascii="ＭＳ Ｐゴシック" w:eastAsia="ＭＳ Ｐゴシック" w:hAnsi="ＭＳ Ｐゴシック" w:hint="eastAsia"/>
          <w:sz w:val="24"/>
          <w:szCs w:val="24"/>
          <w:u w:val="double"/>
        </w:rPr>
        <w:t xml:space="preserve">　</w:t>
      </w:r>
      <w:r w:rsidR="001B401E">
        <w:rPr>
          <w:rFonts w:ascii="ＭＳ Ｐゴシック" w:eastAsia="ＭＳ Ｐゴシック" w:hAnsi="ＭＳ Ｐゴシック" w:hint="eastAsia"/>
          <w:sz w:val="24"/>
          <w:szCs w:val="24"/>
          <w:u w:val="double"/>
        </w:rPr>
        <w:t>月</w:t>
      </w:r>
      <w:r w:rsidR="001B401E" w:rsidRPr="00AE4B32">
        <w:rPr>
          <w:rFonts w:ascii="ＭＳ Ｐゴシック" w:eastAsia="ＭＳ Ｐゴシック" w:hAnsi="ＭＳ Ｐゴシック" w:hint="eastAsia"/>
          <w:sz w:val="24"/>
          <w:szCs w:val="24"/>
          <w:u w:val="double"/>
        </w:rPr>
        <w:t xml:space="preserve">　　</w:t>
      </w:r>
      <w:r w:rsidR="001B401E">
        <w:rPr>
          <w:rFonts w:ascii="ＭＳ Ｐゴシック" w:eastAsia="ＭＳ Ｐゴシック" w:hAnsi="ＭＳ Ｐゴシック" w:hint="eastAsia"/>
          <w:sz w:val="24"/>
          <w:szCs w:val="24"/>
          <w:u w:val="double"/>
        </w:rPr>
        <w:t xml:space="preserve">　</w:t>
      </w:r>
      <w:r w:rsidR="001B401E" w:rsidRPr="00AE4B32">
        <w:rPr>
          <w:rFonts w:ascii="ＭＳ Ｐゴシック" w:eastAsia="ＭＳ Ｐゴシック" w:hAnsi="ＭＳ Ｐゴシック" w:hint="eastAsia"/>
          <w:sz w:val="24"/>
          <w:szCs w:val="24"/>
          <w:u w:val="double"/>
        </w:rPr>
        <w:t>日（　　）</w:t>
      </w:r>
      <w:r w:rsidR="001B401E" w:rsidRPr="00F26228">
        <w:rPr>
          <w:rFonts w:ascii="ＭＳ Ｐゴシック" w:eastAsia="ＭＳ Ｐゴシック" w:hAnsi="ＭＳ Ｐゴシック" w:hint="eastAsia"/>
          <w:sz w:val="24"/>
          <w:szCs w:val="24"/>
        </w:rPr>
        <w:t xml:space="preserve">　　　</w:t>
      </w:r>
      <w:r w:rsidR="006541A9">
        <w:rPr>
          <w:rFonts w:ascii="ＭＳ Ｐゴシック" w:eastAsia="ＭＳ Ｐゴシック" w:hAnsi="ＭＳ Ｐゴシック" w:hint="eastAsia"/>
          <w:sz w:val="24"/>
          <w:szCs w:val="24"/>
        </w:rPr>
        <w:t xml:space="preserve">　　</w:t>
      </w:r>
      <w:r w:rsidR="001B401E" w:rsidRPr="00AE4B32">
        <w:rPr>
          <w:rFonts w:ascii="ＭＳ Ｐゴシック" w:eastAsia="ＭＳ Ｐゴシック" w:hAnsi="ＭＳ Ｐゴシック" w:hint="eastAsia"/>
          <w:sz w:val="28"/>
          <w:szCs w:val="28"/>
          <w:u w:val="single"/>
        </w:rPr>
        <w:t xml:space="preserve">NO．　　　　氏　名　　　　　　　　　　　　　　　　　　</w:t>
      </w:r>
    </w:p>
    <w:sectPr w:rsidR="001B401E" w:rsidSect="004A46FC">
      <w:headerReference w:type="default" r:id="rId13"/>
      <w:pgSz w:w="11906" w:h="16838"/>
      <w:pgMar w:top="1210" w:right="1274" w:bottom="1135" w:left="1418" w:header="27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18" w:rsidRDefault="004B4E18" w:rsidP="00646DBD">
      <w:r>
        <w:separator/>
      </w:r>
    </w:p>
  </w:endnote>
  <w:endnote w:type="continuationSeparator" w:id="0">
    <w:p w:rsidR="004B4E18" w:rsidRDefault="004B4E18" w:rsidP="0064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18" w:rsidRDefault="004B4E18" w:rsidP="00646DBD">
      <w:r>
        <w:separator/>
      </w:r>
    </w:p>
  </w:footnote>
  <w:footnote w:type="continuationSeparator" w:id="0">
    <w:p w:rsidR="004B4E18" w:rsidRDefault="004B4E18" w:rsidP="0064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18" w:rsidRPr="008B26CF" w:rsidRDefault="004B4E18" w:rsidP="005E3D7B">
    <w:pPr>
      <w:jc w:val="right"/>
      <w:rPr>
        <w:rFonts w:ascii="ＭＳ Ｐゴシック" w:eastAsia="ＭＳ Ｐゴシック" w:hAnsi="ＭＳ Ｐゴシック"/>
        <w:sz w:val="24"/>
        <w:szCs w:val="24"/>
      </w:rPr>
    </w:pPr>
    <w:r>
      <w:rPr>
        <w:rFonts w:hint="eastAsia"/>
        <w:sz w:val="24"/>
      </w:rPr>
      <w:t>学習</w:t>
    </w:r>
    <w:r w:rsidRPr="00646DBD">
      <w:rPr>
        <w:rFonts w:hint="eastAsia"/>
        <w:sz w:val="24"/>
      </w:rPr>
      <w:t>シート</w:t>
    </w:r>
    <w:r>
      <w:rPr>
        <w:rFonts w:hint="eastAsia"/>
        <w:sz w:val="24"/>
      </w:rPr>
      <w:t>NO</w:t>
    </w:r>
    <w:r>
      <w:rPr>
        <w:rFonts w:hint="eastAsia"/>
        <w:sz w:val="24"/>
      </w:rPr>
      <w:t>．</w:t>
    </w:r>
    <w:r>
      <w:rPr>
        <w:rFonts w:hint="eastAsia"/>
        <w:sz w:val="24"/>
      </w:rPr>
      <w:t>16</w:t>
    </w:r>
    <w:r>
      <w:rPr>
        <w:rFonts w:hint="eastAsia"/>
        <w:sz w:val="24"/>
      </w:rPr>
      <w:t xml:space="preserve">　　　　　　　　　　　　　　　　　　　　　</w:t>
    </w:r>
    <w:r w:rsidRPr="00E06BEE">
      <w:rPr>
        <w:rFonts w:asciiTheme="minorEastAsia" w:hAnsiTheme="minorEastAsia" w:hint="eastAsia"/>
        <w:sz w:val="24"/>
      </w:rPr>
      <w:t xml:space="preserve">　</w:t>
    </w:r>
    <w:r w:rsidRPr="00E06BEE">
      <w:rPr>
        <w:rFonts w:asciiTheme="minorEastAsia" w:hAnsiTheme="minorEastAsia"/>
        <w:sz w:val="24"/>
        <w:szCs w:val="24"/>
      </w:rPr>
      <w:fldChar w:fldCharType="begin"/>
    </w:r>
    <w:r w:rsidRPr="00E06BEE">
      <w:rPr>
        <w:rFonts w:asciiTheme="minorEastAsia" w:hAnsiTheme="minorEastAsia"/>
        <w:sz w:val="24"/>
        <w:szCs w:val="24"/>
      </w:rPr>
      <w:instrText xml:space="preserve"> </w:instrText>
    </w:r>
    <w:r w:rsidRPr="00E06BEE">
      <w:rPr>
        <w:rFonts w:asciiTheme="minorEastAsia" w:hAnsiTheme="minorEastAsia" w:hint="eastAsia"/>
        <w:sz w:val="24"/>
        <w:szCs w:val="24"/>
      </w:rPr>
      <w:instrText>eq \o\ac(</w:instrText>
    </w:r>
    <w:r w:rsidRPr="00E06BEE">
      <w:rPr>
        <w:rFonts w:asciiTheme="minorEastAsia" w:hAnsiTheme="minorEastAsia" w:hint="eastAsia"/>
        <w:position w:val="-4"/>
        <w:sz w:val="36"/>
        <w:szCs w:val="24"/>
      </w:rPr>
      <w:instrText>○</w:instrText>
    </w:r>
    <w:r w:rsidRPr="00E06BEE">
      <w:rPr>
        <w:rFonts w:asciiTheme="minorEastAsia" w:hAnsiTheme="minorEastAsia" w:hint="eastAsia"/>
        <w:sz w:val="24"/>
        <w:szCs w:val="24"/>
      </w:rPr>
      <w:instrText>,教)</w:instrText>
    </w:r>
    <w:r w:rsidRPr="00E06BEE">
      <w:rPr>
        <w:rFonts w:asciiTheme="minorEastAsia" w:hAnsiTheme="minorEastAsia"/>
        <w:sz w:val="24"/>
        <w:szCs w:val="24"/>
      </w:rPr>
      <w:fldChar w:fldCharType="end"/>
    </w:r>
    <w:r w:rsidRPr="00E06BEE">
      <w:rPr>
        <w:rFonts w:asciiTheme="minorEastAsia" w:hAnsiTheme="minorEastAsia" w:hint="eastAsia"/>
        <w:sz w:val="24"/>
        <w:szCs w:val="24"/>
      </w:rPr>
      <w:t>1</w:t>
    </w:r>
    <w:r>
      <w:rPr>
        <w:rFonts w:asciiTheme="minorEastAsia" w:hAnsiTheme="minorEastAsia" w:hint="eastAsia"/>
        <w:sz w:val="24"/>
        <w:szCs w:val="24"/>
      </w:rPr>
      <w:t>36</w:t>
    </w:r>
    <w:r w:rsidRPr="00E06BEE">
      <w:rPr>
        <w:rFonts w:asciiTheme="minorEastAsia" w:hAnsiTheme="minorEastAsia" w:hint="eastAsia"/>
        <w:sz w:val="24"/>
        <w:szCs w:val="24"/>
      </w:rPr>
      <w:t>～1</w:t>
    </w:r>
    <w:r>
      <w:rPr>
        <w:rFonts w:asciiTheme="minorEastAsia" w:hAnsiTheme="minorEastAsia" w:hint="eastAsia"/>
        <w:sz w:val="24"/>
        <w:szCs w:val="24"/>
      </w:rP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226"/>
    <w:multiLevelType w:val="hybridMultilevel"/>
    <w:tmpl w:val="69B8282E"/>
    <w:lvl w:ilvl="0" w:tplc="F542764C">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7C315F"/>
    <w:multiLevelType w:val="hybridMultilevel"/>
    <w:tmpl w:val="CC9AB912"/>
    <w:lvl w:ilvl="0" w:tplc="4DCE2CE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nsid w:val="0D326084"/>
    <w:multiLevelType w:val="hybridMultilevel"/>
    <w:tmpl w:val="FD901518"/>
    <w:lvl w:ilvl="0" w:tplc="8CD682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360F37"/>
    <w:multiLevelType w:val="hybridMultilevel"/>
    <w:tmpl w:val="5CFEFC50"/>
    <w:lvl w:ilvl="0" w:tplc="056C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BA3910"/>
    <w:multiLevelType w:val="hybridMultilevel"/>
    <w:tmpl w:val="53FA0474"/>
    <w:lvl w:ilvl="0" w:tplc="43EE8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32087E"/>
    <w:multiLevelType w:val="hybridMultilevel"/>
    <w:tmpl w:val="CA6888BE"/>
    <w:lvl w:ilvl="0" w:tplc="15A49D7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B64A94"/>
    <w:multiLevelType w:val="hybridMultilevel"/>
    <w:tmpl w:val="855C79CA"/>
    <w:lvl w:ilvl="0" w:tplc="E87C7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AE587D"/>
    <w:multiLevelType w:val="hybridMultilevel"/>
    <w:tmpl w:val="D6A03D82"/>
    <w:lvl w:ilvl="0" w:tplc="05503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7AC68B2"/>
    <w:multiLevelType w:val="hybridMultilevel"/>
    <w:tmpl w:val="3A80A3A4"/>
    <w:lvl w:ilvl="0" w:tplc="18F86392">
      <w:start w:val="1"/>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9132378"/>
    <w:multiLevelType w:val="hybridMultilevel"/>
    <w:tmpl w:val="A8C6486E"/>
    <w:lvl w:ilvl="0" w:tplc="EFBC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F85BC5"/>
    <w:multiLevelType w:val="hybridMultilevel"/>
    <w:tmpl w:val="D3A6FF36"/>
    <w:lvl w:ilvl="0" w:tplc="EFBC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ED760FE"/>
    <w:multiLevelType w:val="hybridMultilevel"/>
    <w:tmpl w:val="921A8314"/>
    <w:lvl w:ilvl="0" w:tplc="DA4C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F0B203B"/>
    <w:multiLevelType w:val="hybridMultilevel"/>
    <w:tmpl w:val="DC7C1A18"/>
    <w:lvl w:ilvl="0" w:tplc="5650A2F2">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3D5551F"/>
    <w:multiLevelType w:val="hybridMultilevel"/>
    <w:tmpl w:val="BECABF72"/>
    <w:lvl w:ilvl="0" w:tplc="4AC6E3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26913338"/>
    <w:multiLevelType w:val="hybridMultilevel"/>
    <w:tmpl w:val="12547FDC"/>
    <w:lvl w:ilvl="0" w:tplc="8424E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6BF1F6C"/>
    <w:multiLevelType w:val="hybridMultilevel"/>
    <w:tmpl w:val="6CBCD808"/>
    <w:lvl w:ilvl="0" w:tplc="4348965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6">
    <w:nsid w:val="271D310B"/>
    <w:multiLevelType w:val="hybridMultilevel"/>
    <w:tmpl w:val="1A78E842"/>
    <w:lvl w:ilvl="0" w:tplc="467668F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nsid w:val="2AE96707"/>
    <w:multiLevelType w:val="hybridMultilevel"/>
    <w:tmpl w:val="02B892E2"/>
    <w:lvl w:ilvl="0" w:tplc="92AA2BC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nsid w:val="2F260182"/>
    <w:multiLevelType w:val="hybridMultilevel"/>
    <w:tmpl w:val="D2EAD7B0"/>
    <w:lvl w:ilvl="0" w:tplc="B9741B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nsid w:val="33660D9A"/>
    <w:multiLevelType w:val="hybridMultilevel"/>
    <w:tmpl w:val="A04AC116"/>
    <w:lvl w:ilvl="0" w:tplc="F70AB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51A58BA"/>
    <w:multiLevelType w:val="hybridMultilevel"/>
    <w:tmpl w:val="CDE8DAEC"/>
    <w:lvl w:ilvl="0" w:tplc="2F007AB6">
      <w:start w:val="4"/>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73A7750"/>
    <w:multiLevelType w:val="hybridMultilevel"/>
    <w:tmpl w:val="6560A9D0"/>
    <w:lvl w:ilvl="0" w:tplc="9ECC690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nsid w:val="3D6E527B"/>
    <w:multiLevelType w:val="hybridMultilevel"/>
    <w:tmpl w:val="223A5196"/>
    <w:lvl w:ilvl="0" w:tplc="713A1DA0">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F909F7"/>
    <w:multiLevelType w:val="hybridMultilevel"/>
    <w:tmpl w:val="EB14FD74"/>
    <w:lvl w:ilvl="0" w:tplc="7C6A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1A1722A"/>
    <w:multiLevelType w:val="hybridMultilevel"/>
    <w:tmpl w:val="F1A60038"/>
    <w:lvl w:ilvl="0" w:tplc="37866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3206490"/>
    <w:multiLevelType w:val="hybridMultilevel"/>
    <w:tmpl w:val="D3BA3A36"/>
    <w:lvl w:ilvl="0" w:tplc="D674B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4842F4D"/>
    <w:multiLevelType w:val="hybridMultilevel"/>
    <w:tmpl w:val="75CEEA7C"/>
    <w:lvl w:ilvl="0" w:tplc="314A3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4DD1D17"/>
    <w:multiLevelType w:val="hybridMultilevel"/>
    <w:tmpl w:val="55589DD4"/>
    <w:lvl w:ilvl="0" w:tplc="FB0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6270BF7"/>
    <w:multiLevelType w:val="hybridMultilevel"/>
    <w:tmpl w:val="D3F87C3C"/>
    <w:lvl w:ilvl="0" w:tplc="9FE806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48535F96"/>
    <w:multiLevelType w:val="hybridMultilevel"/>
    <w:tmpl w:val="9CB8E862"/>
    <w:lvl w:ilvl="0" w:tplc="8AECF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B7F7F8F"/>
    <w:multiLevelType w:val="hybridMultilevel"/>
    <w:tmpl w:val="F81CD63C"/>
    <w:lvl w:ilvl="0" w:tplc="1024B63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827D35"/>
    <w:multiLevelType w:val="hybridMultilevel"/>
    <w:tmpl w:val="E5B613B4"/>
    <w:lvl w:ilvl="0" w:tplc="54F005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nsid w:val="69C921B3"/>
    <w:multiLevelType w:val="hybridMultilevel"/>
    <w:tmpl w:val="30CA1160"/>
    <w:lvl w:ilvl="0" w:tplc="F4C4C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FAD1BCE"/>
    <w:multiLevelType w:val="hybridMultilevel"/>
    <w:tmpl w:val="D264F132"/>
    <w:lvl w:ilvl="0" w:tplc="44085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5436686"/>
    <w:multiLevelType w:val="hybridMultilevel"/>
    <w:tmpl w:val="3F2E5CAC"/>
    <w:lvl w:ilvl="0" w:tplc="BCF21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B3F02A4"/>
    <w:multiLevelType w:val="hybridMultilevel"/>
    <w:tmpl w:val="3FB20D30"/>
    <w:lvl w:ilvl="0" w:tplc="3932A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DEC24B0"/>
    <w:multiLevelType w:val="hybridMultilevel"/>
    <w:tmpl w:val="F5B49618"/>
    <w:lvl w:ilvl="0" w:tplc="3C88A386">
      <w:start w:val="1"/>
      <w:numFmt w:val="decimalEnclosedCircle"/>
      <w:lvlText w:val="%1"/>
      <w:lvlJc w:val="left"/>
      <w:pPr>
        <w:ind w:left="360" w:hanging="360"/>
      </w:pPr>
      <w:rPr>
        <w:rFonts w:ascii="HGP教科書体" w:eastAsia="HGP教科書体" w:hint="default"/>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C337C1"/>
    <w:multiLevelType w:val="hybridMultilevel"/>
    <w:tmpl w:val="C9FEC9C8"/>
    <w:lvl w:ilvl="0" w:tplc="E6B0B21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27"/>
  </w:num>
  <w:num w:numId="4">
    <w:abstractNumId w:val="35"/>
  </w:num>
  <w:num w:numId="5">
    <w:abstractNumId w:val="10"/>
  </w:num>
  <w:num w:numId="6">
    <w:abstractNumId w:val="9"/>
  </w:num>
  <w:num w:numId="7">
    <w:abstractNumId w:val="15"/>
  </w:num>
  <w:num w:numId="8">
    <w:abstractNumId w:val="4"/>
  </w:num>
  <w:num w:numId="9">
    <w:abstractNumId w:val="1"/>
  </w:num>
  <w:num w:numId="10">
    <w:abstractNumId w:val="6"/>
  </w:num>
  <w:num w:numId="11">
    <w:abstractNumId w:val="36"/>
  </w:num>
  <w:num w:numId="12">
    <w:abstractNumId w:val="7"/>
  </w:num>
  <w:num w:numId="13">
    <w:abstractNumId w:val="32"/>
  </w:num>
  <w:num w:numId="14">
    <w:abstractNumId w:val="33"/>
  </w:num>
  <w:num w:numId="15">
    <w:abstractNumId w:val="37"/>
  </w:num>
  <w:num w:numId="16">
    <w:abstractNumId w:val="31"/>
  </w:num>
  <w:num w:numId="17">
    <w:abstractNumId w:val="25"/>
  </w:num>
  <w:num w:numId="18">
    <w:abstractNumId w:val="30"/>
  </w:num>
  <w:num w:numId="19">
    <w:abstractNumId w:val="16"/>
  </w:num>
  <w:num w:numId="20">
    <w:abstractNumId w:val="26"/>
  </w:num>
  <w:num w:numId="21">
    <w:abstractNumId w:val="14"/>
  </w:num>
  <w:num w:numId="22">
    <w:abstractNumId w:val="8"/>
  </w:num>
  <w:num w:numId="23">
    <w:abstractNumId w:val="24"/>
  </w:num>
  <w:num w:numId="24">
    <w:abstractNumId w:val="29"/>
  </w:num>
  <w:num w:numId="25">
    <w:abstractNumId w:val="0"/>
  </w:num>
  <w:num w:numId="26">
    <w:abstractNumId w:val="20"/>
  </w:num>
  <w:num w:numId="27">
    <w:abstractNumId w:val="12"/>
  </w:num>
  <w:num w:numId="28">
    <w:abstractNumId w:val="11"/>
  </w:num>
  <w:num w:numId="29">
    <w:abstractNumId w:val="28"/>
  </w:num>
  <w:num w:numId="30">
    <w:abstractNumId w:val="23"/>
  </w:num>
  <w:num w:numId="31">
    <w:abstractNumId w:val="22"/>
  </w:num>
  <w:num w:numId="32">
    <w:abstractNumId w:val="18"/>
  </w:num>
  <w:num w:numId="33">
    <w:abstractNumId w:val="13"/>
  </w:num>
  <w:num w:numId="34">
    <w:abstractNumId w:val="34"/>
  </w:num>
  <w:num w:numId="35">
    <w:abstractNumId w:val="17"/>
  </w:num>
  <w:num w:numId="36">
    <w:abstractNumId w:val="21"/>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BD"/>
    <w:rsid w:val="00007464"/>
    <w:rsid w:val="00027061"/>
    <w:rsid w:val="00031753"/>
    <w:rsid w:val="00081C4F"/>
    <w:rsid w:val="0009427B"/>
    <w:rsid w:val="000B3AC1"/>
    <w:rsid w:val="000B4AC2"/>
    <w:rsid w:val="000B75E1"/>
    <w:rsid w:val="000C2533"/>
    <w:rsid w:val="000E1656"/>
    <w:rsid w:val="000E21B4"/>
    <w:rsid w:val="001142AC"/>
    <w:rsid w:val="00136D73"/>
    <w:rsid w:val="00145A87"/>
    <w:rsid w:val="0015071D"/>
    <w:rsid w:val="00164DF8"/>
    <w:rsid w:val="001A5C10"/>
    <w:rsid w:val="001B1FC2"/>
    <w:rsid w:val="001B401E"/>
    <w:rsid w:val="001B45E1"/>
    <w:rsid w:val="001B73EA"/>
    <w:rsid w:val="001C040B"/>
    <w:rsid w:val="001C614F"/>
    <w:rsid w:val="001C7E73"/>
    <w:rsid w:val="001D1D2C"/>
    <w:rsid w:val="001D3F41"/>
    <w:rsid w:val="001E765A"/>
    <w:rsid w:val="001F0DEC"/>
    <w:rsid w:val="001F27AC"/>
    <w:rsid w:val="00207D65"/>
    <w:rsid w:val="00212469"/>
    <w:rsid w:val="00223A45"/>
    <w:rsid w:val="002419F4"/>
    <w:rsid w:val="00245F4B"/>
    <w:rsid w:val="00246447"/>
    <w:rsid w:val="00265123"/>
    <w:rsid w:val="002653B7"/>
    <w:rsid w:val="00275049"/>
    <w:rsid w:val="00281D2F"/>
    <w:rsid w:val="002827A5"/>
    <w:rsid w:val="00292627"/>
    <w:rsid w:val="00296713"/>
    <w:rsid w:val="002A286E"/>
    <w:rsid w:val="002C65F5"/>
    <w:rsid w:val="002D236C"/>
    <w:rsid w:val="002F0476"/>
    <w:rsid w:val="002F09D0"/>
    <w:rsid w:val="002F6143"/>
    <w:rsid w:val="002F6EAB"/>
    <w:rsid w:val="003074D1"/>
    <w:rsid w:val="00322963"/>
    <w:rsid w:val="00347674"/>
    <w:rsid w:val="003513F7"/>
    <w:rsid w:val="003800E5"/>
    <w:rsid w:val="00386529"/>
    <w:rsid w:val="003975B0"/>
    <w:rsid w:val="003A1292"/>
    <w:rsid w:val="003A7DD9"/>
    <w:rsid w:val="003B78C9"/>
    <w:rsid w:val="003C4932"/>
    <w:rsid w:val="003E261D"/>
    <w:rsid w:val="00404B8F"/>
    <w:rsid w:val="004227DA"/>
    <w:rsid w:val="00422845"/>
    <w:rsid w:val="00425935"/>
    <w:rsid w:val="0043021D"/>
    <w:rsid w:val="004325D3"/>
    <w:rsid w:val="00452C66"/>
    <w:rsid w:val="0045669E"/>
    <w:rsid w:val="00461246"/>
    <w:rsid w:val="00464ACF"/>
    <w:rsid w:val="00481CBF"/>
    <w:rsid w:val="004A46FC"/>
    <w:rsid w:val="004B4E18"/>
    <w:rsid w:val="004D1057"/>
    <w:rsid w:val="004D6BA8"/>
    <w:rsid w:val="004E4AAA"/>
    <w:rsid w:val="004F7850"/>
    <w:rsid w:val="00516973"/>
    <w:rsid w:val="00523B5C"/>
    <w:rsid w:val="00524289"/>
    <w:rsid w:val="00534D41"/>
    <w:rsid w:val="00537B6B"/>
    <w:rsid w:val="0054040E"/>
    <w:rsid w:val="005425E7"/>
    <w:rsid w:val="005823BB"/>
    <w:rsid w:val="00585404"/>
    <w:rsid w:val="005A332E"/>
    <w:rsid w:val="005A6E30"/>
    <w:rsid w:val="005A6EE1"/>
    <w:rsid w:val="005B41CD"/>
    <w:rsid w:val="005C24FB"/>
    <w:rsid w:val="005C285A"/>
    <w:rsid w:val="005C3DAC"/>
    <w:rsid w:val="005E3D7B"/>
    <w:rsid w:val="005F3255"/>
    <w:rsid w:val="006264D6"/>
    <w:rsid w:val="00641690"/>
    <w:rsid w:val="00646DBD"/>
    <w:rsid w:val="00650F6C"/>
    <w:rsid w:val="006541A9"/>
    <w:rsid w:val="0066700F"/>
    <w:rsid w:val="006703C1"/>
    <w:rsid w:val="00673C8A"/>
    <w:rsid w:val="00674B23"/>
    <w:rsid w:val="006855B1"/>
    <w:rsid w:val="00691ACD"/>
    <w:rsid w:val="00692FCE"/>
    <w:rsid w:val="006C35C2"/>
    <w:rsid w:val="006D7779"/>
    <w:rsid w:val="007036AF"/>
    <w:rsid w:val="00710010"/>
    <w:rsid w:val="0071101D"/>
    <w:rsid w:val="00714BA6"/>
    <w:rsid w:val="007317DB"/>
    <w:rsid w:val="0074676F"/>
    <w:rsid w:val="007720C1"/>
    <w:rsid w:val="00774211"/>
    <w:rsid w:val="00785803"/>
    <w:rsid w:val="00793E1A"/>
    <w:rsid w:val="00795AB6"/>
    <w:rsid w:val="007D48BD"/>
    <w:rsid w:val="007E310E"/>
    <w:rsid w:val="007E4D6D"/>
    <w:rsid w:val="00801EB9"/>
    <w:rsid w:val="00811EC4"/>
    <w:rsid w:val="00817F17"/>
    <w:rsid w:val="00835FEF"/>
    <w:rsid w:val="0085201F"/>
    <w:rsid w:val="00852BF3"/>
    <w:rsid w:val="0085542D"/>
    <w:rsid w:val="008665CB"/>
    <w:rsid w:val="00891228"/>
    <w:rsid w:val="00892FCC"/>
    <w:rsid w:val="00895679"/>
    <w:rsid w:val="008A0326"/>
    <w:rsid w:val="008A0E65"/>
    <w:rsid w:val="008A43C6"/>
    <w:rsid w:val="008B26CF"/>
    <w:rsid w:val="008C4633"/>
    <w:rsid w:val="008D08F2"/>
    <w:rsid w:val="008F019A"/>
    <w:rsid w:val="008F2571"/>
    <w:rsid w:val="008F70DB"/>
    <w:rsid w:val="009224D0"/>
    <w:rsid w:val="00927DC3"/>
    <w:rsid w:val="00932D9D"/>
    <w:rsid w:val="009517F6"/>
    <w:rsid w:val="00956556"/>
    <w:rsid w:val="0096002A"/>
    <w:rsid w:val="009729BF"/>
    <w:rsid w:val="00990684"/>
    <w:rsid w:val="009B7256"/>
    <w:rsid w:val="009C3D08"/>
    <w:rsid w:val="009C63DD"/>
    <w:rsid w:val="009D7CC6"/>
    <w:rsid w:val="00A123CA"/>
    <w:rsid w:val="00A153CB"/>
    <w:rsid w:val="00A20E5B"/>
    <w:rsid w:val="00A41A98"/>
    <w:rsid w:val="00A63F0E"/>
    <w:rsid w:val="00A67D9D"/>
    <w:rsid w:val="00A71031"/>
    <w:rsid w:val="00A75E86"/>
    <w:rsid w:val="00A80999"/>
    <w:rsid w:val="00A910CB"/>
    <w:rsid w:val="00A93568"/>
    <w:rsid w:val="00A93C96"/>
    <w:rsid w:val="00AA7754"/>
    <w:rsid w:val="00AB6900"/>
    <w:rsid w:val="00AC0D78"/>
    <w:rsid w:val="00AC1BB3"/>
    <w:rsid w:val="00AC4D53"/>
    <w:rsid w:val="00AD6077"/>
    <w:rsid w:val="00AD7B99"/>
    <w:rsid w:val="00AE4B32"/>
    <w:rsid w:val="00AF7774"/>
    <w:rsid w:val="00B16255"/>
    <w:rsid w:val="00B162A2"/>
    <w:rsid w:val="00B20226"/>
    <w:rsid w:val="00B31832"/>
    <w:rsid w:val="00B40396"/>
    <w:rsid w:val="00B7214D"/>
    <w:rsid w:val="00B80CF2"/>
    <w:rsid w:val="00BA5780"/>
    <w:rsid w:val="00BA60F5"/>
    <w:rsid w:val="00BA66F8"/>
    <w:rsid w:val="00C202E5"/>
    <w:rsid w:val="00C21675"/>
    <w:rsid w:val="00C252C5"/>
    <w:rsid w:val="00C428DE"/>
    <w:rsid w:val="00C43B90"/>
    <w:rsid w:val="00C64205"/>
    <w:rsid w:val="00C7096A"/>
    <w:rsid w:val="00C73B3E"/>
    <w:rsid w:val="00C74DEE"/>
    <w:rsid w:val="00CB076C"/>
    <w:rsid w:val="00CC471E"/>
    <w:rsid w:val="00CD49B1"/>
    <w:rsid w:val="00CE1393"/>
    <w:rsid w:val="00CE156D"/>
    <w:rsid w:val="00CE365D"/>
    <w:rsid w:val="00CE38FB"/>
    <w:rsid w:val="00CE60D9"/>
    <w:rsid w:val="00CF0F48"/>
    <w:rsid w:val="00D04254"/>
    <w:rsid w:val="00D2274C"/>
    <w:rsid w:val="00D31CB3"/>
    <w:rsid w:val="00D3371F"/>
    <w:rsid w:val="00D853B7"/>
    <w:rsid w:val="00DA25B1"/>
    <w:rsid w:val="00DC7F14"/>
    <w:rsid w:val="00DD101C"/>
    <w:rsid w:val="00DE4D01"/>
    <w:rsid w:val="00DE5292"/>
    <w:rsid w:val="00E06BEE"/>
    <w:rsid w:val="00E21630"/>
    <w:rsid w:val="00E41E7D"/>
    <w:rsid w:val="00E43BF2"/>
    <w:rsid w:val="00E45A31"/>
    <w:rsid w:val="00E5486F"/>
    <w:rsid w:val="00E705B0"/>
    <w:rsid w:val="00E83526"/>
    <w:rsid w:val="00E87F77"/>
    <w:rsid w:val="00E92733"/>
    <w:rsid w:val="00E953AA"/>
    <w:rsid w:val="00E97083"/>
    <w:rsid w:val="00EF3A3C"/>
    <w:rsid w:val="00F052A8"/>
    <w:rsid w:val="00F05DA3"/>
    <w:rsid w:val="00F201C2"/>
    <w:rsid w:val="00F26228"/>
    <w:rsid w:val="00F31943"/>
    <w:rsid w:val="00F435C1"/>
    <w:rsid w:val="00F52A32"/>
    <w:rsid w:val="00F56144"/>
    <w:rsid w:val="00F646FF"/>
    <w:rsid w:val="00F7379D"/>
    <w:rsid w:val="00F74B7F"/>
    <w:rsid w:val="00F84E33"/>
    <w:rsid w:val="00F911FD"/>
    <w:rsid w:val="00FB68F8"/>
    <w:rsid w:val="00FB6BCA"/>
    <w:rsid w:val="00FB7E7C"/>
    <w:rsid w:val="00FF30D3"/>
    <w:rsid w:val="00FF4075"/>
    <w:rsid w:val="00FF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BD"/>
    <w:pPr>
      <w:tabs>
        <w:tab w:val="center" w:pos="4252"/>
        <w:tab w:val="right" w:pos="8504"/>
      </w:tabs>
      <w:snapToGrid w:val="0"/>
    </w:pPr>
  </w:style>
  <w:style w:type="character" w:customStyle="1" w:styleId="a4">
    <w:name w:val="ヘッダー (文字)"/>
    <w:basedOn w:val="a0"/>
    <w:link w:val="a3"/>
    <w:uiPriority w:val="99"/>
    <w:rsid w:val="00646DBD"/>
  </w:style>
  <w:style w:type="paragraph" w:styleId="a5">
    <w:name w:val="footer"/>
    <w:basedOn w:val="a"/>
    <w:link w:val="a6"/>
    <w:uiPriority w:val="99"/>
    <w:unhideWhenUsed/>
    <w:rsid w:val="00646DBD"/>
    <w:pPr>
      <w:tabs>
        <w:tab w:val="center" w:pos="4252"/>
        <w:tab w:val="right" w:pos="8504"/>
      </w:tabs>
      <w:snapToGrid w:val="0"/>
    </w:pPr>
  </w:style>
  <w:style w:type="character" w:customStyle="1" w:styleId="a6">
    <w:name w:val="フッター (文字)"/>
    <w:basedOn w:val="a0"/>
    <w:link w:val="a5"/>
    <w:uiPriority w:val="99"/>
    <w:rsid w:val="00646DBD"/>
  </w:style>
  <w:style w:type="paragraph" w:styleId="a7">
    <w:name w:val="Balloon Text"/>
    <w:basedOn w:val="a"/>
    <w:link w:val="a8"/>
    <w:uiPriority w:val="99"/>
    <w:semiHidden/>
    <w:unhideWhenUsed/>
    <w:rsid w:val="00646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DBD"/>
    <w:rPr>
      <w:rFonts w:asciiTheme="majorHAnsi" w:eastAsiaTheme="majorEastAsia" w:hAnsiTheme="majorHAnsi" w:cstheme="majorBidi"/>
      <w:sz w:val="18"/>
      <w:szCs w:val="18"/>
    </w:rPr>
  </w:style>
  <w:style w:type="paragraph" w:styleId="a9">
    <w:name w:val="List Paragraph"/>
    <w:basedOn w:val="a"/>
    <w:uiPriority w:val="34"/>
    <w:qFormat/>
    <w:rsid w:val="008F2571"/>
    <w:pPr>
      <w:ind w:leftChars="400" w:left="840"/>
    </w:pPr>
  </w:style>
  <w:style w:type="table" w:styleId="aa">
    <w:name w:val="Table Grid"/>
    <w:basedOn w:val="a1"/>
    <w:uiPriority w:val="59"/>
    <w:rsid w:val="00AE4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1">
    <w:name w:val="standard1"/>
    <w:basedOn w:val="a0"/>
    <w:rsid w:val="00CC47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BD"/>
    <w:pPr>
      <w:tabs>
        <w:tab w:val="center" w:pos="4252"/>
        <w:tab w:val="right" w:pos="8504"/>
      </w:tabs>
      <w:snapToGrid w:val="0"/>
    </w:pPr>
  </w:style>
  <w:style w:type="character" w:customStyle="1" w:styleId="a4">
    <w:name w:val="ヘッダー (文字)"/>
    <w:basedOn w:val="a0"/>
    <w:link w:val="a3"/>
    <w:uiPriority w:val="99"/>
    <w:rsid w:val="00646DBD"/>
  </w:style>
  <w:style w:type="paragraph" w:styleId="a5">
    <w:name w:val="footer"/>
    <w:basedOn w:val="a"/>
    <w:link w:val="a6"/>
    <w:uiPriority w:val="99"/>
    <w:unhideWhenUsed/>
    <w:rsid w:val="00646DBD"/>
    <w:pPr>
      <w:tabs>
        <w:tab w:val="center" w:pos="4252"/>
        <w:tab w:val="right" w:pos="8504"/>
      </w:tabs>
      <w:snapToGrid w:val="0"/>
    </w:pPr>
  </w:style>
  <w:style w:type="character" w:customStyle="1" w:styleId="a6">
    <w:name w:val="フッター (文字)"/>
    <w:basedOn w:val="a0"/>
    <w:link w:val="a5"/>
    <w:uiPriority w:val="99"/>
    <w:rsid w:val="00646DBD"/>
  </w:style>
  <w:style w:type="paragraph" w:styleId="a7">
    <w:name w:val="Balloon Text"/>
    <w:basedOn w:val="a"/>
    <w:link w:val="a8"/>
    <w:uiPriority w:val="99"/>
    <w:semiHidden/>
    <w:unhideWhenUsed/>
    <w:rsid w:val="00646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DBD"/>
    <w:rPr>
      <w:rFonts w:asciiTheme="majorHAnsi" w:eastAsiaTheme="majorEastAsia" w:hAnsiTheme="majorHAnsi" w:cstheme="majorBidi"/>
      <w:sz w:val="18"/>
      <w:szCs w:val="18"/>
    </w:rPr>
  </w:style>
  <w:style w:type="paragraph" w:styleId="a9">
    <w:name w:val="List Paragraph"/>
    <w:basedOn w:val="a"/>
    <w:uiPriority w:val="34"/>
    <w:qFormat/>
    <w:rsid w:val="008F2571"/>
    <w:pPr>
      <w:ind w:leftChars="400" w:left="840"/>
    </w:pPr>
  </w:style>
  <w:style w:type="table" w:styleId="aa">
    <w:name w:val="Table Grid"/>
    <w:basedOn w:val="a1"/>
    <w:uiPriority w:val="59"/>
    <w:rsid w:val="00AE4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1">
    <w:name w:val="standard1"/>
    <w:basedOn w:val="a0"/>
    <w:rsid w:val="00CC47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6401">
      <w:bodyDiv w:val="1"/>
      <w:marLeft w:val="0"/>
      <w:marRight w:val="0"/>
      <w:marTop w:val="0"/>
      <w:marBottom w:val="0"/>
      <w:divBdr>
        <w:top w:val="none" w:sz="0" w:space="0" w:color="auto"/>
        <w:left w:val="none" w:sz="0" w:space="0" w:color="auto"/>
        <w:bottom w:val="none" w:sz="0" w:space="0" w:color="auto"/>
        <w:right w:val="none" w:sz="0" w:space="0" w:color="auto"/>
      </w:divBdr>
      <w:divsChild>
        <w:div w:id="2107729204">
          <w:marLeft w:val="0"/>
          <w:marRight w:val="0"/>
          <w:marTop w:val="0"/>
          <w:marBottom w:val="0"/>
          <w:divBdr>
            <w:top w:val="none" w:sz="0" w:space="0" w:color="auto"/>
            <w:left w:val="none" w:sz="0" w:space="0" w:color="auto"/>
            <w:bottom w:val="none" w:sz="0" w:space="0" w:color="auto"/>
            <w:right w:val="none" w:sz="0" w:space="0" w:color="auto"/>
          </w:divBdr>
          <w:divsChild>
            <w:div w:id="124203318">
              <w:marLeft w:val="0"/>
              <w:marRight w:val="0"/>
              <w:marTop w:val="0"/>
              <w:marBottom w:val="0"/>
              <w:divBdr>
                <w:top w:val="none" w:sz="0" w:space="0" w:color="auto"/>
                <w:left w:val="none" w:sz="0" w:space="0" w:color="auto"/>
                <w:bottom w:val="none" w:sz="0" w:space="0" w:color="auto"/>
                <w:right w:val="none" w:sz="0" w:space="0" w:color="auto"/>
              </w:divBdr>
              <w:divsChild>
                <w:div w:id="20859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1">
                <a:tint val="50000"/>
                <a:satMod val="300000"/>
              </a:schemeClr>
            </a:gs>
            <a:gs pos="0">
              <a:schemeClr val="accent1">
                <a:tint val="37000"/>
                <a:satMod val="300000"/>
              </a:schemeClr>
            </a:gs>
            <a:gs pos="100000">
              <a:schemeClr val="accent1">
                <a:tint val="15000"/>
                <a:satMod val="350000"/>
              </a:schemeClr>
            </a:gs>
          </a:gsLst>
        </a:gradFill>
      </a:spPr>
      <a:bodyPr rtlCol="0" anchor="ctr"/>
      <a:lstStyle/>
      <a:style>
        <a:lnRef idx="1">
          <a:schemeClr val="accent1"/>
        </a:lnRef>
        <a:fillRef idx="2">
          <a:schemeClr val="accent1"/>
        </a:fillRef>
        <a:effectRef idx="1">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0571-25A1-4CDD-9340-3F07733C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桐丘学園</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桐生第一高等学校</dc:creator>
  <cp:lastModifiedBy>桐生第一高等学校</cp:lastModifiedBy>
  <cp:revision>4</cp:revision>
  <cp:lastPrinted>2013-05-31T07:35:00Z</cp:lastPrinted>
  <dcterms:created xsi:type="dcterms:W3CDTF">2013-05-31T11:42:00Z</dcterms:created>
  <dcterms:modified xsi:type="dcterms:W3CDTF">2013-06-01T01:42:00Z</dcterms:modified>
</cp:coreProperties>
</file>